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30" w:rsidRDefault="00F91BD6" w:rsidP="00F91BD6">
      <w:pPr>
        <w:shd w:val="clear" w:color="auto" w:fill="FFFFFF"/>
        <w:ind w:firstLine="850"/>
        <w:jc w:val="center"/>
        <w:rPr>
          <w:rFonts w:eastAsia="Times New Roman"/>
          <w:b/>
          <w:sz w:val="28"/>
          <w:szCs w:val="28"/>
          <w:u w:val="single"/>
        </w:rPr>
      </w:pPr>
      <w:r w:rsidRPr="00F91BD6">
        <w:rPr>
          <w:rFonts w:eastAsia="Times New Roman"/>
          <w:b/>
          <w:sz w:val="28"/>
          <w:szCs w:val="28"/>
          <w:u w:val="single"/>
        </w:rPr>
        <w:t>Подготовка к ГИА-9 МБОУООШ №9 в 2019-2020 учебном году.</w:t>
      </w:r>
    </w:p>
    <w:p w:rsidR="003548FB" w:rsidRPr="00F91BD6" w:rsidRDefault="003548FB" w:rsidP="00F91BD6">
      <w:pPr>
        <w:shd w:val="clear" w:color="auto" w:fill="FFFFFF"/>
        <w:ind w:firstLine="850"/>
        <w:jc w:val="center"/>
        <w:rPr>
          <w:rFonts w:eastAsia="Times New Roman"/>
          <w:b/>
          <w:sz w:val="28"/>
          <w:szCs w:val="28"/>
          <w:u w:val="single"/>
        </w:rPr>
      </w:pPr>
      <w:r>
        <w:rPr>
          <w:rFonts w:eastAsia="Times New Roman"/>
          <w:b/>
          <w:sz w:val="28"/>
          <w:szCs w:val="28"/>
          <w:u w:val="single"/>
        </w:rPr>
        <w:t>Слайд 1</w:t>
      </w:r>
    </w:p>
    <w:p w:rsidR="009A6130" w:rsidRDefault="009A6130" w:rsidP="00D27E4D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</w:p>
    <w:p w:rsidR="001C4C64" w:rsidRDefault="009A6130" w:rsidP="00D27E4D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МБОУООШ №9 является одной из школ</w:t>
      </w:r>
      <w:r w:rsidR="001C4C64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</w:t>
      </w:r>
      <w:r w:rsidR="001C4C64">
        <w:rPr>
          <w:rFonts w:eastAsia="Times New Roman"/>
          <w:sz w:val="28"/>
          <w:szCs w:val="28"/>
        </w:rPr>
        <w:t xml:space="preserve">имеющей </w:t>
      </w:r>
      <w:proofErr w:type="gramStart"/>
      <w:r w:rsidR="001C4C64">
        <w:rPr>
          <w:sz w:val="28"/>
          <w:szCs w:val="28"/>
        </w:rPr>
        <w:t>высокий</w:t>
      </w:r>
      <w:proofErr w:type="gramEnd"/>
      <w:r w:rsidR="001C4C64">
        <w:rPr>
          <w:sz w:val="28"/>
          <w:szCs w:val="28"/>
        </w:rPr>
        <w:t xml:space="preserve"> ИСБШ и </w:t>
      </w:r>
      <w:r>
        <w:rPr>
          <w:rFonts w:eastAsia="Times New Roman"/>
          <w:sz w:val="28"/>
          <w:szCs w:val="28"/>
        </w:rPr>
        <w:t>показывающей низкие результаты</w:t>
      </w:r>
      <w:r w:rsidR="001C4C64">
        <w:rPr>
          <w:rFonts w:eastAsia="Times New Roman"/>
          <w:sz w:val="28"/>
          <w:szCs w:val="28"/>
        </w:rPr>
        <w:t>, при этом школа функционирует в сложных социальных условиях.</w:t>
      </w:r>
      <w:r w:rsidR="00E42711">
        <w:rPr>
          <w:rFonts w:eastAsia="Times New Roman"/>
          <w:sz w:val="28"/>
          <w:szCs w:val="28"/>
        </w:rPr>
        <w:t xml:space="preserve"> Администрация школы на основе результатов внутренней системы оценки качества образования, независимой оценки качества образования и результатов ГИА выстр</w:t>
      </w:r>
      <w:r w:rsidR="001C4C64">
        <w:rPr>
          <w:rFonts w:eastAsia="Times New Roman"/>
          <w:sz w:val="28"/>
          <w:szCs w:val="28"/>
        </w:rPr>
        <w:t xml:space="preserve">оила </w:t>
      </w:r>
      <w:r w:rsidR="00E42711">
        <w:rPr>
          <w:rFonts w:eastAsia="Times New Roman"/>
          <w:sz w:val="28"/>
          <w:szCs w:val="28"/>
        </w:rPr>
        <w:t xml:space="preserve">модель повышения качества образования. </w:t>
      </w:r>
    </w:p>
    <w:p w:rsidR="003548FB" w:rsidRPr="003548FB" w:rsidRDefault="003548FB" w:rsidP="003548FB">
      <w:pPr>
        <w:shd w:val="clear" w:color="auto" w:fill="FFFFFF"/>
        <w:ind w:firstLine="850"/>
        <w:jc w:val="center"/>
        <w:rPr>
          <w:rFonts w:eastAsia="Times New Roman"/>
          <w:b/>
          <w:sz w:val="28"/>
          <w:szCs w:val="28"/>
          <w:u w:val="single"/>
        </w:rPr>
      </w:pPr>
      <w:r w:rsidRPr="003548FB">
        <w:rPr>
          <w:rFonts w:eastAsia="Times New Roman"/>
          <w:b/>
          <w:sz w:val="28"/>
          <w:szCs w:val="28"/>
          <w:u w:val="single"/>
        </w:rPr>
        <w:t>Слайд 2</w:t>
      </w:r>
    </w:p>
    <w:p w:rsidR="00067A6E" w:rsidRDefault="00067A6E" w:rsidP="00067A6E">
      <w:pPr>
        <w:shd w:val="clear" w:color="auto" w:fill="FFFFFF"/>
        <w:ind w:right="10" w:firstLine="850"/>
        <w:jc w:val="both"/>
      </w:pPr>
      <w:r>
        <w:rPr>
          <w:rFonts w:eastAsia="Times New Roman"/>
          <w:sz w:val="28"/>
          <w:szCs w:val="28"/>
        </w:rPr>
        <w:t>Каждый год проводится оценка эффективности деятельности школы по следующим   критериям:</w:t>
      </w:r>
    </w:p>
    <w:p w:rsidR="00067A6E" w:rsidRDefault="00067A6E" w:rsidP="00067A6E">
      <w:pPr>
        <w:numPr>
          <w:ilvl w:val="0"/>
          <w:numId w:val="5"/>
        </w:numPr>
        <w:shd w:val="clear" w:color="auto" w:fill="FFFFFF"/>
        <w:tabs>
          <w:tab w:val="left" w:pos="1277"/>
        </w:tabs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«Качество обучения», </w:t>
      </w:r>
      <w:r>
        <w:rPr>
          <w:rFonts w:eastAsia="Times New Roman"/>
          <w:sz w:val="28"/>
          <w:szCs w:val="28"/>
        </w:rPr>
        <w:t xml:space="preserve">т. е. анализируются итоги успеваемости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по результатам учебного года</w:t>
      </w:r>
    </w:p>
    <w:p w:rsidR="00067A6E" w:rsidRPr="00272733" w:rsidRDefault="00067A6E" w:rsidP="00067A6E">
      <w:pPr>
        <w:numPr>
          <w:ilvl w:val="0"/>
          <w:numId w:val="5"/>
        </w:numPr>
        <w:shd w:val="clear" w:color="auto" w:fill="FFFFFF"/>
        <w:tabs>
          <w:tab w:val="left" w:pos="1277"/>
        </w:tabs>
        <w:ind w:right="5" w:firstLine="850"/>
        <w:jc w:val="both"/>
        <w:rPr>
          <w:spacing w:val="-3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«Результаты КДР, ВПР», </w:t>
      </w:r>
      <w:r>
        <w:rPr>
          <w:rFonts w:eastAsia="Times New Roman"/>
          <w:sz w:val="28"/>
          <w:szCs w:val="28"/>
        </w:rPr>
        <w:t>т. е. анализируются краевые и муниципальные диагностические работы в выпускных классах, а также Всероссийские проверочные работы.</w:t>
      </w:r>
    </w:p>
    <w:p w:rsidR="00067A6E" w:rsidRDefault="00067A6E" w:rsidP="00067A6E">
      <w:pPr>
        <w:shd w:val="clear" w:color="auto" w:fill="FFFFFF"/>
        <w:tabs>
          <w:tab w:val="left" w:pos="1344"/>
        </w:tabs>
        <w:ind w:firstLine="850"/>
        <w:jc w:val="both"/>
      </w:pPr>
      <w:r>
        <w:rPr>
          <w:spacing w:val="-3"/>
          <w:sz w:val="28"/>
          <w:szCs w:val="28"/>
        </w:rPr>
        <w:t>3)</w:t>
      </w:r>
      <w:r w:rsidR="008F4F1C">
        <w:rPr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«Итоги муниципального этапа Всероссийской олимпиады</w:t>
      </w:r>
      <w:r>
        <w:rPr>
          <w:rFonts w:eastAsia="Times New Roman"/>
          <w:b/>
          <w:bCs/>
          <w:sz w:val="28"/>
          <w:szCs w:val="28"/>
        </w:rPr>
        <w:br/>
        <w:t xml:space="preserve">школьников», – </w:t>
      </w:r>
      <w:r>
        <w:rPr>
          <w:rFonts w:eastAsia="Times New Roman"/>
          <w:sz w:val="28"/>
          <w:szCs w:val="28"/>
        </w:rPr>
        <w:t>учитывается доля участников</w:t>
      </w:r>
      <w:r>
        <w:rPr>
          <w:rFonts w:eastAsia="Times New Roman"/>
          <w:sz w:val="28"/>
          <w:szCs w:val="28"/>
        </w:rPr>
        <w:br/>
        <w:t>предметных олимпиад и эффективность их участия.</w:t>
      </w:r>
    </w:p>
    <w:p w:rsidR="00067A6E" w:rsidRDefault="00067A6E" w:rsidP="00067A6E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Итоги мониторинга качества деятельности школы по вышеуказанным критериям позволяют управленческой команде определить эффективность деятельности школы и наметить пути улучшения их показателей.</w:t>
      </w:r>
    </w:p>
    <w:p w:rsidR="003548FB" w:rsidRPr="003548FB" w:rsidRDefault="003548FB" w:rsidP="003548FB">
      <w:pPr>
        <w:shd w:val="clear" w:color="auto" w:fill="FFFFFF"/>
        <w:ind w:firstLine="850"/>
        <w:jc w:val="center"/>
        <w:rPr>
          <w:b/>
          <w:u w:val="single"/>
        </w:rPr>
      </w:pPr>
      <w:r w:rsidRPr="003548FB">
        <w:rPr>
          <w:rFonts w:eastAsia="Times New Roman"/>
          <w:b/>
          <w:sz w:val="28"/>
          <w:szCs w:val="28"/>
          <w:u w:val="single"/>
        </w:rPr>
        <w:t>Слайд 3</w:t>
      </w:r>
    </w:p>
    <w:p w:rsidR="00067A6E" w:rsidRDefault="00067A6E" w:rsidP="00067A6E">
      <w:pPr>
        <w:shd w:val="clear" w:color="auto" w:fill="FFFFFF"/>
        <w:tabs>
          <w:tab w:val="left" w:pos="426"/>
          <w:tab w:val="left" w:pos="4459"/>
          <w:tab w:val="left" w:pos="5659"/>
          <w:tab w:val="left" w:pos="6835"/>
          <w:tab w:val="left" w:pos="8664"/>
        </w:tabs>
        <w:ind w:right="10"/>
        <w:jc w:val="both"/>
      </w:pPr>
    </w:p>
    <w:p w:rsidR="00D27E4D" w:rsidRDefault="00BE0B94" w:rsidP="001C4C64">
      <w:pPr>
        <w:shd w:val="clear" w:color="auto" w:fill="FFFFFF"/>
        <w:ind w:right="19" w:firstLine="708"/>
        <w:jc w:val="both"/>
        <w:rPr>
          <w:rFonts w:eastAsia="Times New Roman"/>
          <w:spacing w:val="-7"/>
          <w:sz w:val="28"/>
          <w:szCs w:val="28"/>
        </w:rPr>
      </w:pPr>
      <w:r w:rsidRPr="00BE0B94">
        <w:rPr>
          <w:rFonts w:eastAsia="Times New Roman"/>
          <w:spacing w:val="-7"/>
          <w:sz w:val="28"/>
          <w:szCs w:val="28"/>
        </w:rPr>
        <w:t xml:space="preserve">За 2018-2019 учебный год школа приняла участие в </w:t>
      </w:r>
      <w:r w:rsidR="008A7F98">
        <w:rPr>
          <w:rFonts w:eastAsia="Times New Roman"/>
          <w:spacing w:val="-7"/>
          <w:sz w:val="28"/>
          <w:szCs w:val="28"/>
        </w:rPr>
        <w:t>пяти</w:t>
      </w:r>
      <w:r>
        <w:rPr>
          <w:rFonts w:eastAsia="Times New Roman"/>
          <w:spacing w:val="-7"/>
          <w:sz w:val="28"/>
          <w:szCs w:val="28"/>
        </w:rPr>
        <w:t xml:space="preserve"> районных контрольных работах</w:t>
      </w:r>
      <w:r w:rsidR="003B3A03">
        <w:rPr>
          <w:rFonts w:eastAsia="Times New Roman"/>
          <w:spacing w:val="-7"/>
          <w:sz w:val="28"/>
          <w:szCs w:val="28"/>
        </w:rPr>
        <w:t xml:space="preserve">, </w:t>
      </w:r>
      <w:r w:rsidR="008A7F98">
        <w:rPr>
          <w:rFonts w:eastAsia="Times New Roman"/>
          <w:spacing w:val="-7"/>
          <w:sz w:val="28"/>
          <w:szCs w:val="28"/>
        </w:rPr>
        <w:t>двух</w:t>
      </w:r>
      <w:r w:rsidR="003B3A03">
        <w:rPr>
          <w:rFonts w:eastAsia="Times New Roman"/>
          <w:spacing w:val="-7"/>
          <w:sz w:val="28"/>
          <w:szCs w:val="28"/>
        </w:rPr>
        <w:t xml:space="preserve"> </w:t>
      </w:r>
      <w:r w:rsidR="008A7F98">
        <w:rPr>
          <w:rFonts w:eastAsia="Times New Roman"/>
          <w:spacing w:val="-7"/>
          <w:sz w:val="28"/>
          <w:szCs w:val="28"/>
        </w:rPr>
        <w:t>контрольно-диагностических  работ</w:t>
      </w:r>
      <w:r w:rsidR="003B3A03">
        <w:rPr>
          <w:rFonts w:eastAsia="Times New Roman"/>
          <w:spacing w:val="-7"/>
          <w:sz w:val="28"/>
          <w:szCs w:val="28"/>
        </w:rPr>
        <w:t xml:space="preserve"> по русскому языку и  математике.</w:t>
      </w:r>
    </w:p>
    <w:p w:rsidR="008A7F98" w:rsidRDefault="008A7F98" w:rsidP="00D27E4D">
      <w:pPr>
        <w:shd w:val="clear" w:color="auto" w:fill="FFFFFF"/>
        <w:ind w:right="19" w:firstLine="845"/>
        <w:jc w:val="both"/>
        <w:rPr>
          <w:rFonts w:eastAsia="Times New Roman"/>
          <w:spacing w:val="-7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>Математика</w:t>
      </w:r>
    </w:p>
    <w:tbl>
      <w:tblPr>
        <w:tblStyle w:val="a3"/>
        <w:tblW w:w="0" w:type="auto"/>
        <w:jc w:val="center"/>
        <w:tblLook w:val="04A0"/>
      </w:tblPr>
      <w:tblGrid>
        <w:gridCol w:w="1301"/>
        <w:gridCol w:w="2059"/>
        <w:gridCol w:w="2068"/>
      </w:tblGrid>
      <w:tr w:rsidR="008A7F98" w:rsidTr="001C4C64">
        <w:trPr>
          <w:jc w:val="center"/>
        </w:trPr>
        <w:tc>
          <w:tcPr>
            <w:tcW w:w="1301" w:type="dxa"/>
          </w:tcPr>
          <w:p w:rsidR="008A7F98" w:rsidRDefault="008A7F98" w:rsidP="009E1567">
            <w:pPr>
              <w:ind w:right="19"/>
              <w:jc w:val="both"/>
              <w:rPr>
                <w:rFonts w:eastAsia="Times New Roman"/>
                <w:spacing w:val="-7"/>
                <w:sz w:val="28"/>
                <w:szCs w:val="28"/>
              </w:rPr>
            </w:pPr>
          </w:p>
        </w:tc>
        <w:tc>
          <w:tcPr>
            <w:tcW w:w="2059" w:type="dxa"/>
          </w:tcPr>
          <w:p w:rsidR="008A7F98" w:rsidRDefault="008A7F98" w:rsidP="009E1567">
            <w:pPr>
              <w:ind w:right="19"/>
              <w:jc w:val="both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Средний балл</w:t>
            </w:r>
          </w:p>
        </w:tc>
        <w:tc>
          <w:tcPr>
            <w:tcW w:w="2068" w:type="dxa"/>
          </w:tcPr>
          <w:p w:rsidR="008A7F98" w:rsidRDefault="001C4C64" w:rsidP="009E1567">
            <w:pPr>
              <w:ind w:right="19"/>
              <w:jc w:val="both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Качество, %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 w:val="restart"/>
          </w:tcPr>
          <w:p w:rsidR="008A7F98" w:rsidRDefault="008A7F98" w:rsidP="009E1567">
            <w:pPr>
              <w:ind w:right="19"/>
              <w:jc w:val="both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РКР</w:t>
            </w:r>
          </w:p>
        </w:tc>
        <w:tc>
          <w:tcPr>
            <w:tcW w:w="2059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4</w:t>
            </w:r>
          </w:p>
        </w:tc>
        <w:tc>
          <w:tcPr>
            <w:tcW w:w="2068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10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/>
          </w:tcPr>
          <w:p w:rsidR="008A7F98" w:rsidRDefault="008A7F98" w:rsidP="009E1567">
            <w:pPr>
              <w:ind w:right="19"/>
              <w:jc w:val="both"/>
              <w:rPr>
                <w:rFonts w:eastAsia="Times New Roman"/>
                <w:spacing w:val="-7"/>
                <w:sz w:val="28"/>
                <w:szCs w:val="28"/>
              </w:rPr>
            </w:pPr>
          </w:p>
        </w:tc>
        <w:tc>
          <w:tcPr>
            <w:tcW w:w="2059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10</w:t>
            </w:r>
          </w:p>
        </w:tc>
        <w:tc>
          <w:tcPr>
            <w:tcW w:w="2068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40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 w:val="restart"/>
          </w:tcPr>
          <w:p w:rsidR="008A7F98" w:rsidRDefault="008A7F98" w:rsidP="009E1567">
            <w:pPr>
              <w:ind w:right="19"/>
              <w:jc w:val="both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КДР</w:t>
            </w:r>
          </w:p>
        </w:tc>
        <w:tc>
          <w:tcPr>
            <w:tcW w:w="2059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6</w:t>
            </w:r>
          </w:p>
        </w:tc>
        <w:tc>
          <w:tcPr>
            <w:tcW w:w="2068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27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/>
          </w:tcPr>
          <w:p w:rsidR="008A7F98" w:rsidRDefault="008A7F98" w:rsidP="009E1567">
            <w:pPr>
              <w:ind w:right="19"/>
              <w:jc w:val="both"/>
              <w:rPr>
                <w:rFonts w:eastAsia="Times New Roman"/>
                <w:spacing w:val="-7"/>
                <w:sz w:val="28"/>
                <w:szCs w:val="28"/>
              </w:rPr>
            </w:pPr>
          </w:p>
        </w:tc>
        <w:tc>
          <w:tcPr>
            <w:tcW w:w="2059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9</w:t>
            </w:r>
          </w:p>
        </w:tc>
        <w:tc>
          <w:tcPr>
            <w:tcW w:w="2068" w:type="dxa"/>
          </w:tcPr>
          <w:p w:rsidR="008A7F98" w:rsidRDefault="008A7F98" w:rsidP="001C4C64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9</w:t>
            </w:r>
          </w:p>
        </w:tc>
      </w:tr>
    </w:tbl>
    <w:p w:rsidR="008A7F98" w:rsidRDefault="008A7F98" w:rsidP="00D27E4D">
      <w:pPr>
        <w:shd w:val="clear" w:color="auto" w:fill="FFFFFF"/>
        <w:ind w:right="19" w:firstLine="845"/>
        <w:jc w:val="both"/>
        <w:rPr>
          <w:rFonts w:eastAsia="Times New Roman"/>
          <w:spacing w:val="-7"/>
          <w:sz w:val="30"/>
          <w:szCs w:val="30"/>
        </w:rPr>
      </w:pPr>
    </w:p>
    <w:p w:rsidR="008A7F98" w:rsidRDefault="008A7F98" w:rsidP="007751A0">
      <w:pPr>
        <w:shd w:val="clear" w:color="auto" w:fill="FFFFFF"/>
        <w:ind w:right="19" w:firstLine="845"/>
        <w:jc w:val="center"/>
        <w:rPr>
          <w:rFonts w:eastAsia="Times New Roman"/>
          <w:spacing w:val="-7"/>
          <w:sz w:val="30"/>
          <w:szCs w:val="30"/>
        </w:rPr>
      </w:pPr>
      <w:r w:rsidRPr="008A7F98">
        <w:rPr>
          <w:rFonts w:eastAsia="Times New Roman"/>
          <w:noProof/>
          <w:spacing w:val="-7"/>
          <w:sz w:val="30"/>
          <w:szCs w:val="30"/>
        </w:rPr>
        <w:drawing>
          <wp:inline distT="0" distB="0" distL="0" distR="0">
            <wp:extent cx="2582545" cy="178498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A7F98" w:rsidRDefault="008A7F98" w:rsidP="008A7F98">
      <w:pPr>
        <w:shd w:val="clear" w:color="auto" w:fill="FFFFFF"/>
        <w:ind w:right="19"/>
        <w:jc w:val="both"/>
        <w:rPr>
          <w:rFonts w:eastAsia="Times New Roman"/>
          <w:spacing w:val="-7"/>
          <w:sz w:val="30"/>
          <w:szCs w:val="30"/>
        </w:rPr>
      </w:pPr>
    </w:p>
    <w:p w:rsidR="008A7F98" w:rsidRDefault="008A7F98" w:rsidP="008A7F98">
      <w:pPr>
        <w:shd w:val="clear" w:color="auto" w:fill="FFFFFF"/>
        <w:ind w:right="19"/>
        <w:jc w:val="both"/>
        <w:rPr>
          <w:rFonts w:eastAsia="Times New Roman"/>
          <w:spacing w:val="-7"/>
          <w:sz w:val="30"/>
          <w:szCs w:val="30"/>
        </w:rPr>
      </w:pPr>
    </w:p>
    <w:p w:rsidR="008A7F98" w:rsidRDefault="008A7F98" w:rsidP="008A7F98">
      <w:pPr>
        <w:shd w:val="clear" w:color="auto" w:fill="FFFFFF"/>
        <w:ind w:right="19" w:firstLine="845"/>
        <w:jc w:val="center"/>
        <w:rPr>
          <w:rFonts w:eastAsia="Times New Roman"/>
          <w:spacing w:val="-7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>Русский язык</w:t>
      </w:r>
    </w:p>
    <w:tbl>
      <w:tblPr>
        <w:tblStyle w:val="a3"/>
        <w:tblW w:w="0" w:type="auto"/>
        <w:jc w:val="center"/>
        <w:tblLook w:val="04A0"/>
      </w:tblPr>
      <w:tblGrid>
        <w:gridCol w:w="1301"/>
        <w:gridCol w:w="2351"/>
        <w:gridCol w:w="2104"/>
      </w:tblGrid>
      <w:tr w:rsidR="008A7F98" w:rsidTr="001C4C64">
        <w:trPr>
          <w:jc w:val="center"/>
        </w:trPr>
        <w:tc>
          <w:tcPr>
            <w:tcW w:w="1301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</w:p>
        </w:tc>
        <w:tc>
          <w:tcPr>
            <w:tcW w:w="2351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Средний балл</w:t>
            </w:r>
          </w:p>
        </w:tc>
        <w:tc>
          <w:tcPr>
            <w:tcW w:w="2104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Качество</w:t>
            </w:r>
            <w:r w:rsidR="001C4C64">
              <w:rPr>
                <w:rFonts w:eastAsia="Times New Roman"/>
                <w:spacing w:val="-7"/>
                <w:sz w:val="28"/>
                <w:szCs w:val="28"/>
              </w:rPr>
              <w:t>, %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 w:val="restart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РКР</w:t>
            </w:r>
          </w:p>
        </w:tc>
        <w:tc>
          <w:tcPr>
            <w:tcW w:w="2351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6</w:t>
            </w:r>
          </w:p>
        </w:tc>
        <w:tc>
          <w:tcPr>
            <w:tcW w:w="2104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40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</w:p>
        </w:tc>
        <w:tc>
          <w:tcPr>
            <w:tcW w:w="2351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9</w:t>
            </w:r>
          </w:p>
        </w:tc>
        <w:tc>
          <w:tcPr>
            <w:tcW w:w="2104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33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</w:p>
        </w:tc>
        <w:tc>
          <w:tcPr>
            <w:tcW w:w="2351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24</w:t>
            </w:r>
          </w:p>
        </w:tc>
        <w:tc>
          <w:tcPr>
            <w:tcW w:w="2104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42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 w:val="restart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КДР</w:t>
            </w:r>
          </w:p>
        </w:tc>
        <w:tc>
          <w:tcPr>
            <w:tcW w:w="2351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9</w:t>
            </w:r>
          </w:p>
        </w:tc>
        <w:tc>
          <w:tcPr>
            <w:tcW w:w="2104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33</w:t>
            </w:r>
          </w:p>
        </w:tc>
      </w:tr>
      <w:tr w:rsidR="008A7F98" w:rsidTr="001C4C64">
        <w:trPr>
          <w:jc w:val="center"/>
        </w:trPr>
        <w:tc>
          <w:tcPr>
            <w:tcW w:w="1301" w:type="dxa"/>
            <w:vMerge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</w:p>
        </w:tc>
        <w:tc>
          <w:tcPr>
            <w:tcW w:w="2351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10</w:t>
            </w:r>
          </w:p>
        </w:tc>
        <w:tc>
          <w:tcPr>
            <w:tcW w:w="2104" w:type="dxa"/>
          </w:tcPr>
          <w:p w:rsidR="008A7F98" w:rsidRDefault="008A7F98" w:rsidP="008A7F98">
            <w:pPr>
              <w:ind w:right="19"/>
              <w:jc w:val="center"/>
              <w:rPr>
                <w:rFonts w:eastAsia="Times New Roman"/>
                <w:spacing w:val="-7"/>
                <w:sz w:val="28"/>
                <w:szCs w:val="28"/>
              </w:rPr>
            </w:pPr>
            <w:r>
              <w:rPr>
                <w:rFonts w:eastAsia="Times New Roman"/>
                <w:spacing w:val="-7"/>
                <w:sz w:val="28"/>
                <w:szCs w:val="28"/>
              </w:rPr>
              <w:t>54</w:t>
            </w:r>
          </w:p>
        </w:tc>
      </w:tr>
    </w:tbl>
    <w:p w:rsidR="008A7F98" w:rsidRDefault="008A7F98" w:rsidP="00D27E4D">
      <w:pPr>
        <w:shd w:val="clear" w:color="auto" w:fill="FFFFFF"/>
        <w:ind w:right="19" w:firstLine="845"/>
        <w:jc w:val="both"/>
        <w:rPr>
          <w:rFonts w:eastAsia="Times New Roman"/>
          <w:spacing w:val="-7"/>
          <w:sz w:val="30"/>
          <w:szCs w:val="30"/>
        </w:rPr>
      </w:pPr>
    </w:p>
    <w:p w:rsidR="008A7F98" w:rsidRDefault="008A7F98" w:rsidP="007751A0">
      <w:pPr>
        <w:shd w:val="clear" w:color="auto" w:fill="FFFFFF"/>
        <w:ind w:right="19" w:firstLine="845"/>
        <w:jc w:val="center"/>
        <w:rPr>
          <w:rFonts w:eastAsia="Times New Roman"/>
          <w:spacing w:val="-7"/>
          <w:sz w:val="30"/>
          <w:szCs w:val="30"/>
        </w:rPr>
      </w:pPr>
      <w:r w:rsidRPr="008A7F98">
        <w:rPr>
          <w:rFonts w:eastAsia="Times New Roman"/>
          <w:noProof/>
          <w:spacing w:val="-7"/>
          <w:sz w:val="30"/>
          <w:szCs w:val="30"/>
        </w:rPr>
        <w:drawing>
          <wp:inline distT="0" distB="0" distL="0" distR="0">
            <wp:extent cx="2763520" cy="165989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51A0" w:rsidRDefault="007751A0" w:rsidP="007751A0">
      <w:pPr>
        <w:shd w:val="clear" w:color="auto" w:fill="FFFFFF"/>
        <w:ind w:right="19"/>
        <w:rPr>
          <w:rFonts w:eastAsia="Times New Roman"/>
          <w:spacing w:val="-7"/>
          <w:sz w:val="30"/>
          <w:szCs w:val="30"/>
        </w:rPr>
      </w:pPr>
    </w:p>
    <w:p w:rsidR="007751A0" w:rsidRDefault="007751A0" w:rsidP="007751A0">
      <w:pPr>
        <w:shd w:val="clear" w:color="auto" w:fill="FFFFFF"/>
        <w:ind w:right="19" w:firstLine="845"/>
        <w:jc w:val="center"/>
        <w:rPr>
          <w:rFonts w:eastAsia="Times New Roman"/>
          <w:spacing w:val="-7"/>
          <w:sz w:val="30"/>
          <w:szCs w:val="30"/>
        </w:rPr>
      </w:pPr>
    </w:p>
    <w:p w:rsidR="007751A0" w:rsidRDefault="007751A0" w:rsidP="007751A0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Особое внимание в течение учебного года уделяется мониторингу </w:t>
      </w:r>
      <w:r>
        <w:rPr>
          <w:rFonts w:eastAsia="Times New Roman"/>
          <w:spacing w:val="-1"/>
          <w:sz w:val="28"/>
          <w:szCs w:val="28"/>
        </w:rPr>
        <w:t xml:space="preserve">учебных достижений выпускников 9 класса в рамках подготовки к </w:t>
      </w:r>
      <w:r>
        <w:rPr>
          <w:rFonts w:eastAsia="Times New Roman"/>
          <w:sz w:val="28"/>
          <w:szCs w:val="28"/>
        </w:rPr>
        <w:t xml:space="preserve">государственной итоговой аттестации. С этой целью проводятся по всем предметам административные контрольные работы. </w:t>
      </w:r>
    </w:p>
    <w:p w:rsidR="007751A0" w:rsidRDefault="007751A0" w:rsidP="007751A0">
      <w:pPr>
        <w:jc w:val="both"/>
        <w:rPr>
          <w:sz w:val="28"/>
          <w:szCs w:val="28"/>
        </w:rPr>
      </w:pPr>
      <w:proofErr w:type="gramStart"/>
      <w:r w:rsidRPr="00A65361">
        <w:rPr>
          <w:rFonts w:eastAsia="Times New Roman"/>
          <w:b/>
          <w:bCs/>
        </w:rPr>
        <w:t>п</w:t>
      </w:r>
      <w:proofErr w:type="gramEnd"/>
      <w:r w:rsidRPr="00A65361">
        <w:rPr>
          <w:rFonts w:eastAsia="Times New Roman"/>
          <w:b/>
          <w:bCs/>
        </w:rPr>
        <w:t xml:space="preserve">редмет </w:t>
      </w:r>
      <w:r w:rsidRPr="00A65361">
        <w:rPr>
          <w:rFonts w:eastAsia="Times New Roman"/>
          <w:b/>
          <w:bCs/>
          <w:i/>
          <w:iCs/>
          <w:u w:val="single"/>
        </w:rPr>
        <w:t xml:space="preserve"> математика</w:t>
      </w:r>
    </w:p>
    <w:p w:rsidR="007751A0" w:rsidRDefault="007751A0" w:rsidP="007751A0">
      <w:pPr>
        <w:jc w:val="both"/>
        <w:rPr>
          <w:sz w:val="28"/>
          <w:szCs w:val="28"/>
        </w:rPr>
      </w:pPr>
    </w:p>
    <w:tbl>
      <w:tblPr>
        <w:tblW w:w="9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"/>
        <w:gridCol w:w="735"/>
        <w:gridCol w:w="810"/>
        <w:gridCol w:w="863"/>
        <w:gridCol w:w="711"/>
        <w:gridCol w:w="711"/>
        <w:gridCol w:w="711"/>
        <w:gridCol w:w="711"/>
        <w:gridCol w:w="1028"/>
        <w:gridCol w:w="1351"/>
        <w:gridCol w:w="1161"/>
      </w:tblGrid>
      <w:tr w:rsidR="007751A0" w:rsidRPr="00A65361" w:rsidTr="009B34D6">
        <w:trPr>
          <w:trHeight w:val="301"/>
          <w:jc w:val="center"/>
        </w:trPr>
        <w:tc>
          <w:tcPr>
            <w:tcW w:w="721" w:type="dxa"/>
            <w:vMerge w:val="restart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класс</w:t>
            </w:r>
          </w:p>
        </w:tc>
        <w:tc>
          <w:tcPr>
            <w:tcW w:w="735" w:type="dxa"/>
            <w:vMerge w:val="restart"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АКР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уч-ся в классе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писали</w:t>
            </w:r>
          </w:p>
        </w:tc>
        <w:tc>
          <w:tcPr>
            <w:tcW w:w="2844" w:type="dxa"/>
            <w:gridSpan w:val="4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критерий оценки</w:t>
            </w:r>
          </w:p>
        </w:tc>
        <w:tc>
          <w:tcPr>
            <w:tcW w:w="1028" w:type="dxa"/>
            <w:vMerge w:val="restart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качество знаний</w:t>
            </w:r>
          </w:p>
        </w:tc>
        <w:tc>
          <w:tcPr>
            <w:tcW w:w="1351" w:type="dxa"/>
            <w:vMerge w:val="restart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уровень обученности</w:t>
            </w:r>
          </w:p>
        </w:tc>
        <w:tc>
          <w:tcPr>
            <w:tcW w:w="1161" w:type="dxa"/>
            <w:vMerge w:val="restart"/>
          </w:tcPr>
          <w:p w:rsidR="007751A0" w:rsidRPr="00B00F3B" w:rsidRDefault="007751A0" w:rsidP="009B34D6">
            <w:pPr>
              <w:rPr>
                <w:rFonts w:eastAsia="Times New Roman"/>
                <w:b/>
                <w:color w:val="000000"/>
              </w:rPr>
            </w:pPr>
            <w:r w:rsidRPr="00B00F3B">
              <w:rPr>
                <w:rFonts w:eastAsia="Times New Roman"/>
                <w:b/>
                <w:color w:val="000000"/>
              </w:rPr>
              <w:t>Динамика</w:t>
            </w:r>
          </w:p>
        </w:tc>
      </w:tr>
      <w:tr w:rsidR="007751A0" w:rsidRPr="00A65361" w:rsidTr="009B34D6">
        <w:trPr>
          <w:trHeight w:val="301"/>
          <w:jc w:val="center"/>
        </w:trPr>
        <w:tc>
          <w:tcPr>
            <w:tcW w:w="721" w:type="dxa"/>
            <w:vMerge/>
            <w:vAlign w:val="center"/>
            <w:hideMark/>
          </w:tcPr>
          <w:p w:rsidR="007751A0" w:rsidRPr="00A65361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735" w:type="dxa"/>
            <w:vMerge/>
          </w:tcPr>
          <w:p w:rsidR="007751A0" w:rsidRPr="00A65361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:rsidR="007751A0" w:rsidRPr="00A65361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7751A0" w:rsidRPr="00A65361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"5"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"4"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"3"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A65361">
              <w:rPr>
                <w:rFonts w:eastAsia="Times New Roman"/>
                <w:b/>
                <w:bCs/>
              </w:rPr>
              <w:t>"2"</w:t>
            </w:r>
          </w:p>
        </w:tc>
        <w:tc>
          <w:tcPr>
            <w:tcW w:w="1028" w:type="dxa"/>
            <w:vMerge/>
            <w:vAlign w:val="center"/>
            <w:hideMark/>
          </w:tcPr>
          <w:p w:rsidR="007751A0" w:rsidRPr="00A65361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351" w:type="dxa"/>
            <w:vMerge/>
            <w:vAlign w:val="center"/>
            <w:hideMark/>
          </w:tcPr>
          <w:p w:rsidR="007751A0" w:rsidRPr="00A65361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161" w:type="dxa"/>
            <w:vMerge/>
          </w:tcPr>
          <w:p w:rsidR="007751A0" w:rsidRPr="00A65361" w:rsidRDefault="007751A0" w:rsidP="009B34D6">
            <w:pPr>
              <w:rPr>
                <w:rFonts w:eastAsia="Times New Roman"/>
                <w:color w:val="000000"/>
              </w:rPr>
            </w:pPr>
          </w:p>
        </w:tc>
      </w:tr>
      <w:tr w:rsidR="007751A0" w:rsidRPr="00A65361" w:rsidTr="009B34D6">
        <w:trPr>
          <w:trHeight w:val="301"/>
          <w:jc w:val="center"/>
        </w:trPr>
        <w:tc>
          <w:tcPr>
            <w:tcW w:w="721" w:type="dxa"/>
            <w:vMerge w:val="restart"/>
            <w:shd w:val="clear" w:color="auto" w:fill="auto"/>
            <w:hideMark/>
          </w:tcPr>
          <w:p w:rsidR="007751A0" w:rsidRPr="00980892" w:rsidRDefault="007751A0" w:rsidP="009B34D6">
            <w:pPr>
              <w:jc w:val="center"/>
              <w:rPr>
                <w:rFonts w:eastAsia="Times New Roman"/>
                <w:b/>
                <w:color w:val="000000"/>
                <w:sz w:val="24"/>
              </w:rPr>
            </w:pPr>
            <w:r w:rsidRPr="00980892">
              <w:rPr>
                <w:rFonts w:eastAsia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735" w:type="dxa"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вход</w:t>
            </w:r>
          </w:p>
        </w:tc>
        <w:tc>
          <w:tcPr>
            <w:tcW w:w="810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863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028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35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161" w:type="dxa"/>
            <w:vMerge w:val="restart"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нет</w:t>
            </w:r>
          </w:p>
        </w:tc>
      </w:tr>
      <w:tr w:rsidR="007751A0" w:rsidRPr="00A65361" w:rsidTr="009B34D6">
        <w:trPr>
          <w:trHeight w:val="301"/>
          <w:jc w:val="center"/>
        </w:trPr>
        <w:tc>
          <w:tcPr>
            <w:tcW w:w="721" w:type="dxa"/>
            <w:vMerge/>
            <w:shd w:val="clear" w:color="auto" w:fill="auto"/>
            <w:hideMark/>
          </w:tcPr>
          <w:p w:rsidR="007751A0" w:rsidRPr="00980892" w:rsidRDefault="007751A0" w:rsidP="009B34D6">
            <w:pPr>
              <w:jc w:val="center"/>
              <w:rPr>
                <w:rFonts w:eastAsia="Times New Roman"/>
                <w:b/>
                <w:color w:val="000000"/>
                <w:sz w:val="24"/>
              </w:rPr>
            </w:pPr>
          </w:p>
        </w:tc>
        <w:tc>
          <w:tcPr>
            <w:tcW w:w="735" w:type="dxa"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 </w:t>
            </w:r>
            <w:proofErr w:type="spellStart"/>
            <w:r>
              <w:rPr>
                <w:rFonts w:eastAsia="Times New Roman"/>
                <w:color w:val="000000"/>
              </w:rPr>
              <w:t>четв</w:t>
            </w:r>
            <w:proofErr w:type="spellEnd"/>
          </w:p>
        </w:tc>
        <w:tc>
          <w:tcPr>
            <w:tcW w:w="810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863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028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35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77</w:t>
            </w:r>
          </w:p>
        </w:tc>
        <w:tc>
          <w:tcPr>
            <w:tcW w:w="1161" w:type="dxa"/>
            <w:vMerge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7751A0" w:rsidRPr="00A65361" w:rsidTr="009B34D6">
        <w:trPr>
          <w:trHeight w:val="301"/>
          <w:jc w:val="center"/>
        </w:trPr>
        <w:tc>
          <w:tcPr>
            <w:tcW w:w="721" w:type="dxa"/>
            <w:vMerge w:val="restart"/>
            <w:shd w:val="clear" w:color="auto" w:fill="auto"/>
            <w:hideMark/>
          </w:tcPr>
          <w:p w:rsidR="007751A0" w:rsidRPr="00980892" w:rsidRDefault="007751A0" w:rsidP="009B34D6">
            <w:pPr>
              <w:jc w:val="center"/>
              <w:rPr>
                <w:rFonts w:eastAsia="Times New Roman"/>
                <w:b/>
                <w:color w:val="000000"/>
                <w:sz w:val="24"/>
              </w:rPr>
            </w:pPr>
            <w:r w:rsidRPr="00980892">
              <w:rPr>
                <w:rFonts w:eastAsia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735" w:type="dxa"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вход</w:t>
            </w:r>
          </w:p>
        </w:tc>
        <w:tc>
          <w:tcPr>
            <w:tcW w:w="810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863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028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5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1161" w:type="dxa"/>
            <w:vMerge w:val="restart"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+13</w:t>
            </w:r>
          </w:p>
        </w:tc>
      </w:tr>
      <w:tr w:rsidR="007751A0" w:rsidRPr="00A65361" w:rsidTr="009B34D6">
        <w:trPr>
          <w:trHeight w:val="301"/>
          <w:jc w:val="center"/>
        </w:trPr>
        <w:tc>
          <w:tcPr>
            <w:tcW w:w="721" w:type="dxa"/>
            <w:vMerge/>
            <w:shd w:val="clear" w:color="auto" w:fill="auto"/>
            <w:hideMark/>
          </w:tcPr>
          <w:p w:rsidR="007751A0" w:rsidRPr="00980892" w:rsidRDefault="007751A0" w:rsidP="009B34D6">
            <w:pPr>
              <w:jc w:val="center"/>
              <w:rPr>
                <w:rFonts w:eastAsia="Times New Roman"/>
                <w:b/>
                <w:color w:val="000000"/>
                <w:sz w:val="24"/>
              </w:rPr>
            </w:pPr>
          </w:p>
        </w:tc>
        <w:tc>
          <w:tcPr>
            <w:tcW w:w="735" w:type="dxa"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 </w:t>
            </w:r>
            <w:proofErr w:type="spellStart"/>
            <w:r>
              <w:rPr>
                <w:rFonts w:eastAsia="Times New Roman"/>
                <w:color w:val="000000"/>
              </w:rPr>
              <w:t>четв</w:t>
            </w:r>
            <w:proofErr w:type="spellEnd"/>
          </w:p>
        </w:tc>
        <w:tc>
          <w:tcPr>
            <w:tcW w:w="810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863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1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028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351" w:type="dxa"/>
            <w:shd w:val="clear" w:color="auto" w:fill="auto"/>
            <w:hideMark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1161" w:type="dxa"/>
            <w:vMerge/>
          </w:tcPr>
          <w:p w:rsidR="007751A0" w:rsidRPr="00A65361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7751A0" w:rsidRDefault="007751A0" w:rsidP="007751A0">
      <w:pPr>
        <w:jc w:val="both"/>
        <w:rPr>
          <w:sz w:val="28"/>
          <w:szCs w:val="28"/>
        </w:rPr>
      </w:pPr>
    </w:p>
    <w:p w:rsidR="007751A0" w:rsidRDefault="007751A0" w:rsidP="007751A0">
      <w:pPr>
        <w:jc w:val="both"/>
        <w:rPr>
          <w:sz w:val="28"/>
          <w:szCs w:val="28"/>
        </w:rPr>
      </w:pPr>
      <w:r w:rsidRPr="005F3370">
        <w:rPr>
          <w:rFonts w:eastAsia="Times New Roman"/>
          <w:b/>
          <w:bCs/>
        </w:rPr>
        <w:t xml:space="preserve">предмет </w:t>
      </w:r>
      <w:r w:rsidRPr="005F3370">
        <w:rPr>
          <w:rFonts w:eastAsia="Times New Roman"/>
          <w:b/>
          <w:bCs/>
          <w:i/>
          <w:iCs/>
          <w:u w:val="single"/>
        </w:rPr>
        <w:t xml:space="preserve"> русский язык</w:t>
      </w:r>
    </w:p>
    <w:p w:rsidR="007751A0" w:rsidRDefault="007751A0" w:rsidP="007751A0">
      <w:pPr>
        <w:jc w:val="both"/>
        <w:rPr>
          <w:sz w:val="28"/>
          <w:szCs w:val="28"/>
        </w:rPr>
      </w:pPr>
    </w:p>
    <w:tbl>
      <w:tblPr>
        <w:tblW w:w="10510" w:type="dxa"/>
        <w:jc w:val="center"/>
        <w:tblLayout w:type="fixed"/>
        <w:tblLook w:val="04A0"/>
      </w:tblPr>
      <w:tblGrid>
        <w:gridCol w:w="795"/>
        <w:gridCol w:w="960"/>
        <w:gridCol w:w="960"/>
        <w:gridCol w:w="960"/>
        <w:gridCol w:w="856"/>
        <w:gridCol w:w="960"/>
        <w:gridCol w:w="831"/>
        <w:gridCol w:w="960"/>
        <w:gridCol w:w="1028"/>
        <w:gridCol w:w="1089"/>
        <w:gridCol w:w="1111"/>
      </w:tblGrid>
      <w:tr w:rsidR="007751A0" w:rsidRPr="005F3370" w:rsidTr="009B34D6">
        <w:trPr>
          <w:trHeight w:val="300"/>
          <w:jc w:val="center"/>
        </w:trPr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класс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АКР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уч-ся в классе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писали</w:t>
            </w:r>
          </w:p>
        </w:tc>
        <w:tc>
          <w:tcPr>
            <w:tcW w:w="36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критерий оценки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качество знаний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уровень обученности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B00F3B">
              <w:rPr>
                <w:rFonts w:eastAsia="Times New Roman"/>
                <w:b/>
                <w:color w:val="000000"/>
              </w:rPr>
              <w:t>Динамика</w:t>
            </w:r>
          </w:p>
        </w:tc>
      </w:tr>
      <w:tr w:rsidR="007751A0" w:rsidRPr="005F3370" w:rsidTr="009B34D6">
        <w:trPr>
          <w:trHeight w:val="300"/>
          <w:jc w:val="center"/>
        </w:trPr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1A0" w:rsidRPr="005F3370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1A0" w:rsidRPr="005F3370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1A0" w:rsidRPr="005F3370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"5"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"4"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"3"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b/>
                <w:bCs/>
              </w:rPr>
            </w:pPr>
            <w:r w:rsidRPr="005F3370">
              <w:rPr>
                <w:rFonts w:eastAsia="Times New Roman"/>
                <w:b/>
                <w:bCs/>
              </w:rPr>
              <w:t>"2"</w:t>
            </w: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1A0" w:rsidRPr="005F3370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1A0" w:rsidRPr="005F3370" w:rsidRDefault="007751A0" w:rsidP="009B34D6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rPr>
                <w:rFonts w:eastAsia="Times New Roman"/>
                <w:b/>
                <w:bCs/>
              </w:rPr>
            </w:pPr>
          </w:p>
        </w:tc>
      </w:tr>
      <w:tr w:rsidR="007751A0" w:rsidRPr="005F3370" w:rsidTr="009B34D6">
        <w:trPr>
          <w:trHeight w:val="300"/>
          <w:jc w:val="center"/>
        </w:trPr>
        <w:tc>
          <w:tcPr>
            <w:tcW w:w="7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F165C5" w:rsidRDefault="007751A0" w:rsidP="009B34D6">
            <w:pPr>
              <w:jc w:val="center"/>
              <w:rPr>
                <w:rFonts w:eastAsia="Times New Roman"/>
                <w:b/>
                <w:color w:val="000000"/>
              </w:rPr>
            </w:pPr>
            <w:r w:rsidRPr="00F165C5">
              <w:rPr>
                <w:rFonts w:eastAsia="Times New Roman"/>
                <w:b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вход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72</w:t>
            </w:r>
          </w:p>
        </w:tc>
        <w:tc>
          <w:tcPr>
            <w:tcW w:w="111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+17</w:t>
            </w:r>
          </w:p>
        </w:tc>
      </w:tr>
      <w:tr w:rsidR="007751A0" w:rsidRPr="005F3370" w:rsidTr="009B34D6">
        <w:trPr>
          <w:trHeight w:val="300"/>
          <w:jc w:val="center"/>
        </w:trPr>
        <w:tc>
          <w:tcPr>
            <w:tcW w:w="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F165C5" w:rsidRDefault="007751A0" w:rsidP="009B34D6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1A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 </w:t>
            </w:r>
            <w:proofErr w:type="spellStart"/>
            <w:r>
              <w:rPr>
                <w:rFonts w:eastAsia="Times New Roman"/>
                <w:color w:val="000000"/>
              </w:rPr>
              <w:t>четв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29612E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 w:rsidRPr="0029612E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29612E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93</w:t>
            </w:r>
          </w:p>
        </w:tc>
        <w:tc>
          <w:tcPr>
            <w:tcW w:w="11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7751A0" w:rsidRPr="005F3370" w:rsidTr="009B34D6">
        <w:trPr>
          <w:trHeight w:val="300"/>
          <w:jc w:val="center"/>
        </w:trPr>
        <w:tc>
          <w:tcPr>
            <w:tcW w:w="7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F165C5" w:rsidRDefault="007751A0" w:rsidP="009B34D6">
            <w:pPr>
              <w:jc w:val="center"/>
              <w:rPr>
                <w:rFonts w:eastAsia="Times New Roman"/>
                <w:b/>
                <w:color w:val="000000"/>
              </w:rPr>
            </w:pPr>
            <w:r w:rsidRPr="00F165C5">
              <w:rPr>
                <w:rFonts w:eastAsia="Times New Roman"/>
                <w:b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вход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29612E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29612E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83</w:t>
            </w:r>
          </w:p>
        </w:tc>
        <w:tc>
          <w:tcPr>
            <w:tcW w:w="111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-8</w:t>
            </w:r>
          </w:p>
        </w:tc>
      </w:tr>
      <w:tr w:rsidR="007751A0" w:rsidRPr="005F3370" w:rsidTr="009B34D6">
        <w:trPr>
          <w:trHeight w:val="300"/>
          <w:jc w:val="center"/>
        </w:trPr>
        <w:tc>
          <w:tcPr>
            <w:tcW w:w="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F165C5" w:rsidRDefault="007751A0" w:rsidP="009B34D6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1A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 </w:t>
            </w:r>
            <w:proofErr w:type="spellStart"/>
            <w:r>
              <w:rPr>
                <w:rFonts w:eastAsia="Times New Roman"/>
                <w:color w:val="000000"/>
              </w:rPr>
              <w:t>четв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29612E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1A0" w:rsidRPr="0029612E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11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751A0" w:rsidRPr="005F3370" w:rsidRDefault="007751A0" w:rsidP="009B34D6">
            <w:pPr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7751A0" w:rsidRDefault="007751A0" w:rsidP="007751A0">
      <w:pPr>
        <w:shd w:val="clear" w:color="auto" w:fill="FFFFFF"/>
        <w:jc w:val="both"/>
      </w:pPr>
    </w:p>
    <w:p w:rsidR="007751A0" w:rsidRDefault="007751A0" w:rsidP="007751A0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Однако результаты ОГЭ 2018 г. </w:t>
      </w:r>
      <w:r w:rsidR="00D73AF1">
        <w:rPr>
          <w:rFonts w:eastAsia="Times New Roman"/>
          <w:sz w:val="28"/>
          <w:szCs w:val="28"/>
        </w:rPr>
        <w:t>низкие (</w:t>
      </w:r>
      <w:r>
        <w:rPr>
          <w:rFonts w:eastAsia="Times New Roman"/>
          <w:sz w:val="28"/>
          <w:szCs w:val="28"/>
        </w:rPr>
        <w:t>приведены ниже в таблице</w:t>
      </w:r>
      <w:r w:rsidR="00D73AF1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.</w:t>
      </w:r>
    </w:p>
    <w:p w:rsidR="00D73AF1" w:rsidRDefault="00D73AF1" w:rsidP="007751A0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pStyle w:val="a6"/>
        <w:jc w:val="center"/>
        <w:rPr>
          <w:rFonts w:ascii="Times New Roman" w:hAnsi="Times New Roman"/>
          <w:b/>
          <w:sz w:val="28"/>
          <w:szCs w:val="24"/>
        </w:rPr>
      </w:pPr>
      <w:r w:rsidRPr="00E25AD1">
        <w:rPr>
          <w:rFonts w:ascii="Times New Roman" w:hAnsi="Times New Roman"/>
          <w:b/>
          <w:sz w:val="28"/>
          <w:szCs w:val="24"/>
        </w:rPr>
        <w:t xml:space="preserve">Сравнительная характеристика полученных </w:t>
      </w:r>
      <w:r>
        <w:rPr>
          <w:rFonts w:ascii="Times New Roman" w:hAnsi="Times New Roman"/>
          <w:b/>
          <w:sz w:val="28"/>
          <w:szCs w:val="24"/>
        </w:rPr>
        <w:t xml:space="preserve">баллов по результатам </w:t>
      </w:r>
      <w:r w:rsidRPr="00E25AD1">
        <w:rPr>
          <w:rFonts w:ascii="Times New Roman" w:hAnsi="Times New Roman"/>
          <w:b/>
          <w:sz w:val="28"/>
          <w:szCs w:val="24"/>
        </w:rPr>
        <w:t>экза</w:t>
      </w:r>
      <w:r>
        <w:rPr>
          <w:rFonts w:ascii="Times New Roman" w:hAnsi="Times New Roman"/>
          <w:b/>
          <w:sz w:val="28"/>
          <w:szCs w:val="24"/>
        </w:rPr>
        <w:t>менов</w:t>
      </w:r>
      <w:r w:rsidRPr="00E25AD1">
        <w:rPr>
          <w:rFonts w:ascii="Times New Roman" w:hAnsi="Times New Roman"/>
          <w:b/>
          <w:sz w:val="28"/>
          <w:szCs w:val="24"/>
        </w:rPr>
        <w:t xml:space="preserve"> </w:t>
      </w:r>
    </w:p>
    <w:p w:rsidR="003548FB" w:rsidRPr="003548FB" w:rsidRDefault="003548FB" w:rsidP="007751A0">
      <w:pPr>
        <w:pStyle w:val="a6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3548FB">
        <w:rPr>
          <w:rFonts w:ascii="Times New Roman" w:hAnsi="Times New Roman"/>
          <w:b/>
          <w:sz w:val="28"/>
          <w:szCs w:val="24"/>
          <w:u w:val="single"/>
        </w:rPr>
        <w:t>Слайд 4</w:t>
      </w:r>
    </w:p>
    <w:p w:rsidR="007751A0" w:rsidRDefault="007751A0" w:rsidP="007751A0">
      <w:pPr>
        <w:pStyle w:val="a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82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54"/>
        <w:gridCol w:w="1354"/>
        <w:gridCol w:w="1788"/>
        <w:gridCol w:w="1788"/>
      </w:tblGrid>
      <w:tr w:rsidR="007751A0" w:rsidRPr="002C7E95" w:rsidTr="009B34D6">
        <w:trPr>
          <w:jc w:val="center"/>
        </w:trPr>
        <w:tc>
          <w:tcPr>
            <w:tcW w:w="3354" w:type="dxa"/>
            <w:tcBorders>
              <w:left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Учебные годы</w:t>
            </w:r>
          </w:p>
        </w:tc>
        <w:tc>
          <w:tcPr>
            <w:tcW w:w="1354" w:type="dxa"/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454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788" w:type="dxa"/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788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Динамика</w:t>
            </w:r>
          </w:p>
        </w:tc>
      </w:tr>
      <w:tr w:rsidR="007751A0" w:rsidRPr="002C7E95" w:rsidTr="009B34D6">
        <w:trPr>
          <w:jc w:val="center"/>
        </w:trPr>
        <w:tc>
          <w:tcPr>
            <w:tcW w:w="8284" w:type="dxa"/>
            <w:gridSpan w:val="4"/>
            <w:tcBorders>
              <w:left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3454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2012-2013 учебный </w:t>
            </w:r>
            <w:r w:rsidRPr="00F1345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54">
              <w:rPr>
                <w:rFonts w:ascii="Times New Roman" w:hAnsi="Times New Roman"/>
                <w:sz w:val="28"/>
                <w:szCs w:val="28"/>
              </w:rPr>
              <w:t>34,7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13454">
              <w:rPr>
                <w:rFonts w:ascii="Times New Roman" w:hAnsi="Times New Roman"/>
                <w:sz w:val="28"/>
                <w:szCs w:val="28"/>
              </w:rPr>
              <w:t xml:space="preserve">2013-2014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учебный </w:t>
            </w:r>
            <w:r w:rsidRPr="00F1345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54,5%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4517B5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517B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+21,5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26,5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4517B5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517B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+0,5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29,4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25,4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27,7%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- 12,3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D21385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385">
              <w:rPr>
                <w:rFonts w:ascii="Times New Roman" w:hAnsi="Times New Roman"/>
                <w:sz w:val="28"/>
                <w:szCs w:val="28"/>
              </w:rPr>
              <w:t>-0,4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20,4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D21385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38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54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rPr>
                <w:rFonts w:ascii="Times New Roman" w:hAnsi="Times New Roman"/>
                <w:i/>
                <w:sz w:val="28"/>
                <w:szCs w:val="28"/>
              </w:rPr>
            </w:pPr>
            <w:r w:rsidRPr="00F13454">
              <w:rPr>
                <w:rFonts w:ascii="Times New Roman" w:hAnsi="Times New Roman"/>
                <w:sz w:val="28"/>
                <w:szCs w:val="28"/>
              </w:rPr>
              <w:t xml:space="preserve">2012-2013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учебный </w:t>
            </w:r>
            <w:r w:rsidRPr="00F1345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54">
              <w:rPr>
                <w:rFonts w:ascii="Times New Roman" w:hAnsi="Times New Roman"/>
                <w:sz w:val="28"/>
                <w:szCs w:val="28"/>
              </w:rPr>
              <w:t>36,5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13454">
              <w:rPr>
                <w:rFonts w:ascii="Times New Roman" w:hAnsi="Times New Roman"/>
                <w:sz w:val="28"/>
                <w:szCs w:val="28"/>
              </w:rPr>
              <w:t xml:space="preserve">2013-2014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учебный </w:t>
            </w:r>
            <w:r w:rsidRPr="00F1345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54">
              <w:rPr>
                <w:rFonts w:ascii="Times New Roman" w:hAnsi="Times New Roman"/>
                <w:sz w:val="28"/>
                <w:szCs w:val="28"/>
              </w:rPr>
              <w:t>17,6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81,8%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4C6C3B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C6C3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+59,8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F13454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-3,8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13,6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-58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49602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9602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30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16,8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D21385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02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19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Информатика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27,8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49602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+0,8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25,3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D21385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-50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История 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49602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Pr="0049602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7751A0" w:rsidRPr="002C7E95" w:rsidTr="009B34D6">
        <w:trPr>
          <w:trHeight w:val="225"/>
          <w:jc w:val="center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Default="007751A0" w:rsidP="009B34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7751A0" w:rsidRPr="00496024" w:rsidRDefault="007751A0" w:rsidP="009B34D6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7751A0" w:rsidRDefault="007751A0" w:rsidP="007751A0">
      <w:pPr>
        <w:shd w:val="clear" w:color="auto" w:fill="FFFFFF"/>
        <w:ind w:firstLine="850"/>
        <w:jc w:val="both"/>
      </w:pP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 w:firstLine="142"/>
        <w:jc w:val="both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4325" cy="2185035"/>
            <wp:effectExtent l="0" t="0" r="0" b="0"/>
            <wp:docPr id="13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26" cy="21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 w:firstLine="142"/>
        <w:jc w:val="both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2631440"/>
            <wp:effectExtent l="0" t="0" r="0" b="0"/>
            <wp:docPr id="16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39" cy="26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8675" cy="3324860"/>
            <wp:effectExtent l="0" t="0" r="0" b="0"/>
            <wp:docPr id="19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79" cy="33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Pr="001C4C64" w:rsidRDefault="007751A0" w:rsidP="007751A0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  <w:r w:rsidRPr="007751A0">
        <w:rPr>
          <w:rFonts w:eastAsia="Times New Roman"/>
          <w:sz w:val="28"/>
          <w:szCs w:val="28"/>
        </w:rPr>
        <w:t xml:space="preserve">За </w:t>
      </w:r>
      <w:r>
        <w:rPr>
          <w:rFonts w:eastAsia="Times New Roman"/>
          <w:sz w:val="28"/>
          <w:szCs w:val="28"/>
        </w:rPr>
        <w:t>восемь</w:t>
      </w:r>
      <w:r w:rsidRPr="007751A0">
        <w:rPr>
          <w:rFonts w:eastAsia="Times New Roman"/>
          <w:sz w:val="28"/>
          <w:szCs w:val="28"/>
        </w:rPr>
        <w:t xml:space="preserve"> лет менялись </w:t>
      </w:r>
      <w:proofErr w:type="spellStart"/>
      <w:r w:rsidRPr="007751A0">
        <w:rPr>
          <w:rFonts w:eastAsia="Times New Roman"/>
          <w:sz w:val="28"/>
          <w:szCs w:val="28"/>
        </w:rPr>
        <w:t>среднетестовые</w:t>
      </w:r>
      <w:proofErr w:type="spellEnd"/>
      <w:r w:rsidRPr="007751A0">
        <w:rPr>
          <w:rFonts w:eastAsia="Times New Roman"/>
          <w:sz w:val="28"/>
          <w:szCs w:val="28"/>
        </w:rPr>
        <w:t xml:space="preserve"> баллы, набранные выпускниками по результатам ОГЭ по основным предметам.</w:t>
      </w:r>
      <w:r>
        <w:rPr>
          <w:rFonts w:eastAsia="Times New Roman"/>
          <w:sz w:val="28"/>
          <w:szCs w:val="28"/>
        </w:rPr>
        <w:t xml:space="preserve">  </w:t>
      </w: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43"/>
        <w:gridCol w:w="2538"/>
        <w:gridCol w:w="2532"/>
        <w:gridCol w:w="2525"/>
      </w:tblGrid>
      <w:tr w:rsidR="007751A0" w:rsidRPr="001B7A01" w:rsidTr="009B34D6">
        <w:tc>
          <w:tcPr>
            <w:tcW w:w="10847" w:type="dxa"/>
            <w:gridSpan w:val="4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Среднетестовый балл русский язык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(ОГЭ)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школа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район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край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 xml:space="preserve">2011-2012 </w:t>
            </w:r>
            <w:proofErr w:type="spell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уч</w:t>
            </w:r>
            <w:proofErr w:type="gram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.г</w:t>
            </w:r>
            <w:proofErr w:type="gram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30,6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34,9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 xml:space="preserve">2012-2013 </w:t>
            </w:r>
            <w:proofErr w:type="spell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уч</w:t>
            </w:r>
            <w:proofErr w:type="gram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.г</w:t>
            </w:r>
            <w:proofErr w:type="gram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34,7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35,04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34,35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 xml:space="preserve">2013-2014 </w:t>
            </w:r>
            <w:proofErr w:type="spell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уч</w:t>
            </w:r>
            <w:proofErr w:type="gram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.г</w:t>
            </w:r>
            <w:proofErr w:type="gram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од</w:t>
            </w:r>
            <w:proofErr w:type="spell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31,6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36,3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37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26,5</w:t>
            </w:r>
          </w:p>
        </w:tc>
        <w:tc>
          <w:tcPr>
            <w:tcW w:w="2712" w:type="dxa"/>
            <w:shd w:val="clear" w:color="auto" w:fill="auto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26,7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28,2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2015-2016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29,4</w:t>
            </w:r>
          </w:p>
        </w:tc>
        <w:tc>
          <w:tcPr>
            <w:tcW w:w="2712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28,7</w:t>
            </w:r>
          </w:p>
        </w:tc>
        <w:tc>
          <w:tcPr>
            <w:tcW w:w="2712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28,5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2016-2017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25,4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28,1</w:t>
            </w:r>
          </w:p>
        </w:tc>
        <w:tc>
          <w:tcPr>
            <w:tcW w:w="2712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28,8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2017-2018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25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26,5</w:t>
            </w:r>
          </w:p>
        </w:tc>
        <w:tc>
          <w:tcPr>
            <w:tcW w:w="2712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27,9</w:t>
            </w:r>
          </w:p>
        </w:tc>
      </w:tr>
      <w:tr w:rsidR="007751A0" w:rsidRPr="001B7A01" w:rsidTr="009B34D6">
        <w:tc>
          <w:tcPr>
            <w:tcW w:w="2711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2018-2019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20,4</w:t>
            </w:r>
          </w:p>
        </w:tc>
        <w:tc>
          <w:tcPr>
            <w:tcW w:w="2712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26,0</w:t>
            </w:r>
          </w:p>
        </w:tc>
        <w:tc>
          <w:tcPr>
            <w:tcW w:w="2712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26,6</w:t>
            </w:r>
          </w:p>
        </w:tc>
      </w:tr>
    </w:tbl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43"/>
        <w:gridCol w:w="2538"/>
        <w:gridCol w:w="2532"/>
        <w:gridCol w:w="2525"/>
      </w:tblGrid>
      <w:tr w:rsidR="007751A0" w:rsidRPr="001B7A01" w:rsidTr="009B34D6">
        <w:tc>
          <w:tcPr>
            <w:tcW w:w="10705" w:type="dxa"/>
            <w:gridSpan w:val="4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Среднетестовый балл математика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(ОГЭ)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школа</w:t>
            </w:r>
          </w:p>
        </w:tc>
        <w:tc>
          <w:tcPr>
            <w:tcW w:w="2676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район</w:t>
            </w:r>
          </w:p>
        </w:tc>
        <w:tc>
          <w:tcPr>
            <w:tcW w:w="2675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край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 xml:space="preserve">2011-2012 </w:t>
            </w:r>
            <w:proofErr w:type="spell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уч</w:t>
            </w:r>
            <w:proofErr w:type="gram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.г</w:t>
            </w:r>
            <w:proofErr w:type="gram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677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6,6</w:t>
            </w:r>
          </w:p>
        </w:tc>
        <w:tc>
          <w:tcPr>
            <w:tcW w:w="2676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13,3</w:t>
            </w:r>
          </w:p>
        </w:tc>
        <w:tc>
          <w:tcPr>
            <w:tcW w:w="2675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15,8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 xml:space="preserve">2012-2013 </w:t>
            </w:r>
            <w:proofErr w:type="spell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уч</w:t>
            </w:r>
            <w:proofErr w:type="gram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.г</w:t>
            </w:r>
            <w:proofErr w:type="gram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677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13,8</w:t>
            </w:r>
          </w:p>
        </w:tc>
        <w:tc>
          <w:tcPr>
            <w:tcW w:w="2676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19,4</w:t>
            </w:r>
          </w:p>
        </w:tc>
        <w:tc>
          <w:tcPr>
            <w:tcW w:w="2675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18,84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 xml:space="preserve">2013-2014 </w:t>
            </w:r>
            <w:proofErr w:type="spell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уч</w:t>
            </w:r>
            <w:proofErr w:type="gramStart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.г</w:t>
            </w:r>
            <w:proofErr w:type="gram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од</w:t>
            </w:r>
            <w:proofErr w:type="spellEnd"/>
            <w:r w:rsidRPr="001B7A01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  <w:tc>
          <w:tcPr>
            <w:tcW w:w="2677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17,6</w:t>
            </w:r>
          </w:p>
        </w:tc>
        <w:tc>
          <w:tcPr>
            <w:tcW w:w="2676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1B7A01">
              <w:rPr>
                <w:rFonts w:ascii="Times New Roman" w:eastAsia="Calibri" w:hAnsi="Times New Roman"/>
                <w:sz w:val="28"/>
                <w:szCs w:val="28"/>
              </w:rPr>
              <w:t>19,4</w:t>
            </w:r>
          </w:p>
        </w:tc>
        <w:tc>
          <w:tcPr>
            <w:tcW w:w="2675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18,8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Pr="001B7A01" w:rsidRDefault="007751A0" w:rsidP="009B34D6">
            <w:pPr>
              <w:pStyle w:val="a6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677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18</w:t>
            </w:r>
          </w:p>
        </w:tc>
        <w:tc>
          <w:tcPr>
            <w:tcW w:w="2676" w:type="dxa"/>
            <w:shd w:val="clear" w:color="auto" w:fill="auto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17,5</w:t>
            </w:r>
          </w:p>
        </w:tc>
        <w:tc>
          <w:tcPr>
            <w:tcW w:w="2675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17,7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2015-2016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677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13,6</w:t>
            </w:r>
          </w:p>
        </w:tc>
        <w:tc>
          <w:tcPr>
            <w:tcW w:w="2676" w:type="dxa"/>
          </w:tcPr>
          <w:p w:rsidR="007751A0" w:rsidRPr="001B7A01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16,9</w:t>
            </w:r>
          </w:p>
        </w:tc>
        <w:tc>
          <w:tcPr>
            <w:tcW w:w="2675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16,1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2016-2017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677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13,1</w:t>
            </w:r>
          </w:p>
        </w:tc>
        <w:tc>
          <w:tcPr>
            <w:tcW w:w="2676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16,5</w:t>
            </w:r>
          </w:p>
        </w:tc>
        <w:tc>
          <w:tcPr>
            <w:tcW w:w="2675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16,1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2017-2018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677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13,1</w:t>
            </w:r>
          </w:p>
        </w:tc>
        <w:tc>
          <w:tcPr>
            <w:tcW w:w="2676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16,9</w:t>
            </w:r>
          </w:p>
        </w:tc>
        <w:tc>
          <w:tcPr>
            <w:tcW w:w="2675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16,4</w:t>
            </w:r>
          </w:p>
        </w:tc>
      </w:tr>
      <w:tr w:rsidR="007751A0" w:rsidRPr="001B7A01" w:rsidTr="009B34D6">
        <w:tc>
          <w:tcPr>
            <w:tcW w:w="2677" w:type="dxa"/>
          </w:tcPr>
          <w:p w:rsidR="007751A0" w:rsidRDefault="007751A0" w:rsidP="009B34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2018-2019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0669C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  <w:tc>
          <w:tcPr>
            <w:tcW w:w="2677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16,8</w:t>
            </w:r>
          </w:p>
        </w:tc>
        <w:tc>
          <w:tcPr>
            <w:tcW w:w="2676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17,8</w:t>
            </w:r>
          </w:p>
        </w:tc>
        <w:tc>
          <w:tcPr>
            <w:tcW w:w="2675" w:type="dxa"/>
            <w:shd w:val="clear" w:color="auto" w:fill="auto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16,8</w:t>
            </w:r>
          </w:p>
        </w:tc>
      </w:tr>
    </w:tbl>
    <w:p w:rsidR="0050669C" w:rsidRDefault="0050669C" w:rsidP="0050669C">
      <w:pPr>
        <w:shd w:val="clear" w:color="auto" w:fill="FFFFFF"/>
        <w:ind w:right="5"/>
        <w:jc w:val="center"/>
        <w:rPr>
          <w:rFonts w:eastAsia="Times New Roman"/>
          <w:b/>
          <w:sz w:val="28"/>
          <w:szCs w:val="28"/>
          <w:u w:val="single"/>
        </w:rPr>
      </w:pPr>
    </w:p>
    <w:p w:rsidR="007751A0" w:rsidRPr="0050669C" w:rsidRDefault="0050669C" w:rsidP="0050669C">
      <w:pPr>
        <w:shd w:val="clear" w:color="auto" w:fill="FFFFFF"/>
        <w:ind w:right="5"/>
        <w:jc w:val="center"/>
        <w:rPr>
          <w:rFonts w:eastAsia="Times New Roman"/>
          <w:b/>
          <w:sz w:val="28"/>
          <w:szCs w:val="28"/>
          <w:u w:val="single"/>
        </w:rPr>
      </w:pPr>
      <w:r w:rsidRPr="0050669C">
        <w:rPr>
          <w:rFonts w:eastAsia="Times New Roman"/>
          <w:b/>
          <w:sz w:val="28"/>
          <w:szCs w:val="28"/>
          <w:u w:val="single"/>
        </w:rPr>
        <w:t>Слайд 5</w:t>
      </w:r>
    </w:p>
    <w:p w:rsidR="007751A0" w:rsidRDefault="007751A0" w:rsidP="007751A0">
      <w:pPr>
        <w:rPr>
          <w:sz w:val="28"/>
          <w:szCs w:val="28"/>
        </w:rPr>
      </w:pPr>
      <w:r>
        <w:t xml:space="preserve">                          </w:t>
      </w:r>
      <w:r>
        <w:rPr>
          <w:sz w:val="28"/>
          <w:szCs w:val="28"/>
        </w:rPr>
        <w:t xml:space="preserve">Средний балл по обязательным предметам в прошлом учебном году составил:    </w:t>
      </w:r>
    </w:p>
    <w:p w:rsidR="007751A0" w:rsidRDefault="007751A0" w:rsidP="007751A0">
      <w:pPr>
        <w:rPr>
          <w:sz w:val="28"/>
          <w:szCs w:val="28"/>
        </w:rPr>
      </w:pPr>
      <w:r>
        <w:rPr>
          <w:sz w:val="28"/>
          <w:szCs w:val="28"/>
        </w:rPr>
        <w:t xml:space="preserve"> русский язык – 20,4  балла </w:t>
      </w:r>
    </w:p>
    <w:p w:rsidR="007751A0" w:rsidRDefault="007751A0" w:rsidP="007751A0">
      <w:pPr>
        <w:rPr>
          <w:sz w:val="28"/>
          <w:szCs w:val="28"/>
        </w:rPr>
      </w:pPr>
      <w:r>
        <w:rPr>
          <w:sz w:val="28"/>
          <w:szCs w:val="28"/>
        </w:rPr>
        <w:t xml:space="preserve"> математика-  16,8  балла  </w:t>
      </w:r>
    </w:p>
    <w:p w:rsidR="007751A0" w:rsidRDefault="007751A0" w:rsidP="007751A0">
      <w:pPr>
        <w:jc w:val="both"/>
        <w:rPr>
          <w:sz w:val="28"/>
          <w:szCs w:val="28"/>
        </w:rPr>
      </w:pPr>
      <w:r w:rsidRPr="00B76885">
        <w:rPr>
          <w:sz w:val="28"/>
          <w:szCs w:val="28"/>
        </w:rPr>
        <w:t xml:space="preserve">Качество знаний по русскому языку составило  </w:t>
      </w:r>
      <w:r>
        <w:rPr>
          <w:sz w:val="28"/>
          <w:szCs w:val="28"/>
        </w:rPr>
        <w:t>12,5%, что на 37,5% ниже прошлого года.</w:t>
      </w:r>
      <w:r w:rsidRPr="00B76885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50"/>
        <w:gridCol w:w="3389"/>
        <w:gridCol w:w="3399"/>
      </w:tblGrid>
      <w:tr w:rsidR="007751A0" w:rsidRPr="003D0F80" w:rsidTr="009B34D6">
        <w:tc>
          <w:tcPr>
            <w:tcW w:w="3615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год</w:t>
            </w:r>
          </w:p>
        </w:tc>
        <w:tc>
          <w:tcPr>
            <w:tcW w:w="3616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качество</w:t>
            </w:r>
          </w:p>
        </w:tc>
        <w:tc>
          <w:tcPr>
            <w:tcW w:w="3616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динамика</w:t>
            </w:r>
          </w:p>
        </w:tc>
      </w:tr>
      <w:tr w:rsidR="007751A0" w:rsidRPr="003D0F80" w:rsidTr="009B34D6">
        <w:tc>
          <w:tcPr>
            <w:tcW w:w="3615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2013-2014</w:t>
            </w:r>
          </w:p>
        </w:tc>
        <w:tc>
          <w:tcPr>
            <w:tcW w:w="3616" w:type="dxa"/>
          </w:tcPr>
          <w:p w:rsidR="007751A0" w:rsidRPr="003D0F8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D0F80">
              <w:rPr>
                <w:rFonts w:ascii="Times New Roman" w:eastAsia="Calibri" w:hAnsi="Times New Roman"/>
                <w:sz w:val="28"/>
                <w:szCs w:val="28"/>
              </w:rPr>
              <w:t>54,5%</w:t>
            </w:r>
          </w:p>
        </w:tc>
        <w:tc>
          <w:tcPr>
            <w:tcW w:w="3616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D0F80">
              <w:rPr>
                <w:rFonts w:eastAsia="Calibri"/>
                <w:b/>
                <w:color w:val="FF0000"/>
                <w:sz w:val="28"/>
                <w:szCs w:val="28"/>
              </w:rPr>
              <w:t>+21</w:t>
            </w:r>
          </w:p>
        </w:tc>
      </w:tr>
      <w:tr w:rsidR="007751A0" w:rsidRPr="003D0F80" w:rsidTr="009B34D6">
        <w:tc>
          <w:tcPr>
            <w:tcW w:w="3615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2014-2015</w:t>
            </w:r>
          </w:p>
        </w:tc>
        <w:tc>
          <w:tcPr>
            <w:tcW w:w="3616" w:type="dxa"/>
          </w:tcPr>
          <w:p w:rsidR="007751A0" w:rsidRPr="003D0F8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D0F80">
              <w:rPr>
                <w:rFonts w:ascii="Times New Roman" w:eastAsia="Calibri" w:hAnsi="Times New Roman"/>
                <w:sz w:val="28"/>
                <w:szCs w:val="28"/>
              </w:rPr>
              <w:t>55%</w:t>
            </w:r>
          </w:p>
        </w:tc>
        <w:tc>
          <w:tcPr>
            <w:tcW w:w="3616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D0F80">
              <w:rPr>
                <w:rFonts w:eastAsia="Calibri"/>
                <w:b/>
                <w:color w:val="FF0000"/>
                <w:sz w:val="28"/>
                <w:szCs w:val="28"/>
              </w:rPr>
              <w:t>+0,5</w:t>
            </w:r>
          </w:p>
        </w:tc>
      </w:tr>
      <w:tr w:rsidR="007751A0" w:rsidRPr="003D0F80" w:rsidTr="009B34D6">
        <w:tc>
          <w:tcPr>
            <w:tcW w:w="3615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2015-2016</w:t>
            </w:r>
          </w:p>
        </w:tc>
        <w:tc>
          <w:tcPr>
            <w:tcW w:w="3616" w:type="dxa"/>
          </w:tcPr>
          <w:p w:rsidR="007751A0" w:rsidRPr="003D0F8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3D0F80">
              <w:rPr>
                <w:rFonts w:ascii="Times New Roman" w:eastAsia="Calibri" w:hAnsi="Times New Roman"/>
                <w:sz w:val="28"/>
                <w:szCs w:val="28"/>
              </w:rPr>
              <w:t>0%</w:t>
            </w:r>
          </w:p>
        </w:tc>
        <w:tc>
          <w:tcPr>
            <w:tcW w:w="3616" w:type="dxa"/>
          </w:tcPr>
          <w:p w:rsidR="007751A0" w:rsidRPr="004F7C23" w:rsidRDefault="007751A0" w:rsidP="009B34D6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4F7C23">
              <w:rPr>
                <w:rFonts w:eastAsia="Calibri"/>
                <w:b/>
                <w:color w:val="FF0000"/>
                <w:sz w:val="28"/>
                <w:szCs w:val="28"/>
              </w:rPr>
              <w:t>+5</w:t>
            </w:r>
          </w:p>
        </w:tc>
      </w:tr>
      <w:tr w:rsidR="007751A0" w:rsidRPr="003D0F80" w:rsidTr="009B34D6">
        <w:tc>
          <w:tcPr>
            <w:tcW w:w="3615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2016</w:t>
            </w:r>
            <w:r w:rsidRPr="003D0F80">
              <w:rPr>
                <w:rFonts w:eastAsia="Calibri"/>
                <w:sz w:val="28"/>
                <w:szCs w:val="28"/>
              </w:rPr>
              <w:t>-201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616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33%</w:t>
            </w:r>
          </w:p>
        </w:tc>
        <w:tc>
          <w:tcPr>
            <w:tcW w:w="3616" w:type="dxa"/>
          </w:tcPr>
          <w:p w:rsidR="007751A0" w:rsidRPr="004C100C" w:rsidRDefault="007751A0" w:rsidP="009B34D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C100C">
              <w:rPr>
                <w:rFonts w:eastAsia="Calibri"/>
                <w:b/>
                <w:sz w:val="28"/>
                <w:szCs w:val="28"/>
              </w:rPr>
              <w:t>-7</w:t>
            </w:r>
          </w:p>
        </w:tc>
      </w:tr>
      <w:tr w:rsidR="007751A0" w:rsidRPr="003D0F80" w:rsidTr="009B34D6">
        <w:tc>
          <w:tcPr>
            <w:tcW w:w="3615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2017</w:t>
            </w:r>
            <w:r w:rsidRPr="003D0F80">
              <w:rPr>
                <w:rFonts w:eastAsia="Calibri"/>
                <w:sz w:val="28"/>
                <w:szCs w:val="28"/>
              </w:rPr>
              <w:t>-201</w:t>
            </w: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3616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50%</w:t>
            </w:r>
          </w:p>
        </w:tc>
        <w:tc>
          <w:tcPr>
            <w:tcW w:w="3616" w:type="dxa"/>
          </w:tcPr>
          <w:p w:rsidR="007751A0" w:rsidRPr="004F7C23" w:rsidRDefault="007751A0" w:rsidP="009B34D6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>
              <w:rPr>
                <w:rFonts w:eastAsia="Calibri"/>
                <w:b/>
                <w:color w:val="FF0000"/>
                <w:sz w:val="28"/>
                <w:szCs w:val="28"/>
              </w:rPr>
              <w:t>+17</w:t>
            </w:r>
          </w:p>
        </w:tc>
      </w:tr>
      <w:tr w:rsidR="007751A0" w:rsidRPr="003D0F80" w:rsidTr="009B34D6">
        <w:tc>
          <w:tcPr>
            <w:tcW w:w="3615" w:type="dxa"/>
          </w:tcPr>
          <w:p w:rsidR="007751A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2018-2019</w:t>
            </w:r>
          </w:p>
        </w:tc>
        <w:tc>
          <w:tcPr>
            <w:tcW w:w="3616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12,5%</w:t>
            </w:r>
          </w:p>
        </w:tc>
        <w:tc>
          <w:tcPr>
            <w:tcW w:w="3616" w:type="dxa"/>
          </w:tcPr>
          <w:p w:rsidR="007751A0" w:rsidRPr="005033D6" w:rsidRDefault="007751A0" w:rsidP="009B34D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C100C">
              <w:rPr>
                <w:rFonts w:eastAsia="Calibri"/>
                <w:b/>
                <w:sz w:val="28"/>
                <w:szCs w:val="28"/>
              </w:rPr>
              <w:t>-</w:t>
            </w:r>
            <w:r>
              <w:rPr>
                <w:rFonts w:eastAsia="Calibri"/>
                <w:b/>
                <w:sz w:val="28"/>
                <w:szCs w:val="28"/>
              </w:rPr>
              <w:t>37,5</w:t>
            </w:r>
          </w:p>
        </w:tc>
      </w:tr>
    </w:tbl>
    <w:p w:rsidR="007751A0" w:rsidRDefault="007751A0" w:rsidP="007751A0">
      <w:pPr>
        <w:jc w:val="both"/>
        <w:rPr>
          <w:sz w:val="28"/>
          <w:szCs w:val="28"/>
        </w:rPr>
      </w:pPr>
    </w:p>
    <w:p w:rsidR="007751A0" w:rsidRDefault="007751A0" w:rsidP="007751A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1995" cy="2995295"/>
            <wp:effectExtent l="19050" t="0" r="8255" b="0"/>
            <wp:docPr id="38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9C" w:rsidRPr="0050669C" w:rsidRDefault="0050669C" w:rsidP="0050669C">
      <w:pPr>
        <w:jc w:val="center"/>
        <w:rPr>
          <w:b/>
          <w:sz w:val="28"/>
          <w:szCs w:val="28"/>
          <w:u w:val="single"/>
        </w:rPr>
      </w:pPr>
      <w:r w:rsidRPr="0050669C">
        <w:rPr>
          <w:b/>
          <w:sz w:val="28"/>
          <w:szCs w:val="28"/>
          <w:u w:val="single"/>
        </w:rPr>
        <w:lastRenderedPageBreak/>
        <w:t>Слайд 6</w:t>
      </w:r>
    </w:p>
    <w:p w:rsidR="007751A0" w:rsidRDefault="007751A0" w:rsidP="007751A0">
      <w:pPr>
        <w:jc w:val="both"/>
        <w:rPr>
          <w:sz w:val="28"/>
          <w:szCs w:val="28"/>
        </w:rPr>
      </w:pPr>
      <w:r w:rsidRPr="00B76885">
        <w:rPr>
          <w:sz w:val="28"/>
          <w:szCs w:val="28"/>
        </w:rPr>
        <w:t xml:space="preserve">Качество знаний по </w:t>
      </w:r>
      <w:r>
        <w:rPr>
          <w:sz w:val="28"/>
          <w:szCs w:val="28"/>
        </w:rPr>
        <w:t>математике</w:t>
      </w:r>
      <w:r w:rsidRPr="00B76885">
        <w:rPr>
          <w:sz w:val="28"/>
          <w:szCs w:val="28"/>
        </w:rPr>
        <w:t xml:space="preserve"> составило  </w:t>
      </w:r>
      <w:r>
        <w:rPr>
          <w:sz w:val="28"/>
          <w:szCs w:val="28"/>
        </w:rPr>
        <w:t>69%, что на 19% выше прошлого года,</w:t>
      </w:r>
      <w:r w:rsidRPr="00B76885">
        <w:rPr>
          <w:sz w:val="28"/>
          <w:szCs w:val="28"/>
        </w:rPr>
        <w:t xml:space="preserve"> успевае</w:t>
      </w:r>
      <w:r>
        <w:rPr>
          <w:sz w:val="28"/>
          <w:szCs w:val="28"/>
        </w:rPr>
        <w:t>мость</w:t>
      </w:r>
      <w:r w:rsidRPr="00B76885">
        <w:rPr>
          <w:sz w:val="28"/>
          <w:szCs w:val="28"/>
        </w:rPr>
        <w:t xml:space="preserve"> составил</w:t>
      </w:r>
      <w:r>
        <w:rPr>
          <w:sz w:val="28"/>
          <w:szCs w:val="28"/>
        </w:rPr>
        <w:t>а</w:t>
      </w:r>
      <w:r w:rsidRPr="00B76885">
        <w:rPr>
          <w:sz w:val="28"/>
          <w:szCs w:val="28"/>
        </w:rPr>
        <w:t xml:space="preserve"> 100%.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50"/>
        <w:gridCol w:w="3388"/>
        <w:gridCol w:w="3400"/>
      </w:tblGrid>
      <w:tr w:rsidR="007751A0" w:rsidRPr="003D0F80" w:rsidTr="009B34D6">
        <w:tc>
          <w:tcPr>
            <w:tcW w:w="3562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год</w:t>
            </w:r>
          </w:p>
        </w:tc>
        <w:tc>
          <w:tcPr>
            <w:tcW w:w="3570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качество</w:t>
            </w:r>
          </w:p>
        </w:tc>
        <w:tc>
          <w:tcPr>
            <w:tcW w:w="3573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динамика</w:t>
            </w:r>
          </w:p>
        </w:tc>
      </w:tr>
      <w:tr w:rsidR="007751A0" w:rsidRPr="003D0F80" w:rsidTr="009B34D6">
        <w:tc>
          <w:tcPr>
            <w:tcW w:w="3562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2013-2014</w:t>
            </w:r>
          </w:p>
        </w:tc>
        <w:tc>
          <w:tcPr>
            <w:tcW w:w="3570" w:type="dxa"/>
          </w:tcPr>
          <w:p w:rsidR="007751A0" w:rsidRPr="003D0F8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D0F80">
              <w:rPr>
                <w:rFonts w:ascii="Times New Roman" w:eastAsia="Calibri" w:hAnsi="Times New Roman"/>
                <w:sz w:val="28"/>
                <w:szCs w:val="28"/>
              </w:rPr>
              <w:t>81,8%</w:t>
            </w:r>
          </w:p>
        </w:tc>
        <w:tc>
          <w:tcPr>
            <w:tcW w:w="3573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D0F80">
              <w:rPr>
                <w:rFonts w:eastAsia="Calibri"/>
                <w:b/>
                <w:color w:val="FF0000"/>
                <w:sz w:val="28"/>
                <w:szCs w:val="28"/>
              </w:rPr>
              <w:t>+59,8</w:t>
            </w:r>
          </w:p>
        </w:tc>
      </w:tr>
      <w:tr w:rsidR="007751A0" w:rsidRPr="003D0F80" w:rsidTr="009B34D6">
        <w:tc>
          <w:tcPr>
            <w:tcW w:w="3562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2014-2015</w:t>
            </w:r>
          </w:p>
        </w:tc>
        <w:tc>
          <w:tcPr>
            <w:tcW w:w="3570" w:type="dxa"/>
          </w:tcPr>
          <w:p w:rsidR="007751A0" w:rsidRPr="003D0F8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D0F80">
              <w:rPr>
                <w:rFonts w:ascii="Times New Roman" w:eastAsia="Calibri" w:hAnsi="Times New Roman"/>
                <w:sz w:val="28"/>
                <w:szCs w:val="28"/>
              </w:rPr>
              <w:t>78%</w:t>
            </w:r>
          </w:p>
        </w:tc>
        <w:tc>
          <w:tcPr>
            <w:tcW w:w="3573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D0F80">
              <w:rPr>
                <w:rFonts w:eastAsia="Calibri"/>
                <w:b/>
                <w:sz w:val="28"/>
                <w:szCs w:val="28"/>
              </w:rPr>
              <w:t>-3,8</w:t>
            </w:r>
          </w:p>
        </w:tc>
      </w:tr>
      <w:tr w:rsidR="007751A0" w:rsidRPr="003D0F80" w:rsidTr="009B34D6">
        <w:tc>
          <w:tcPr>
            <w:tcW w:w="3562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 w:rsidRPr="003D0F80">
              <w:rPr>
                <w:rFonts w:eastAsia="Calibri"/>
                <w:sz w:val="28"/>
                <w:szCs w:val="28"/>
              </w:rPr>
              <w:t>2015-2016</w:t>
            </w:r>
          </w:p>
        </w:tc>
        <w:tc>
          <w:tcPr>
            <w:tcW w:w="3570" w:type="dxa"/>
          </w:tcPr>
          <w:p w:rsidR="007751A0" w:rsidRPr="003D0F8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Pr="003D0F80">
              <w:rPr>
                <w:rFonts w:ascii="Times New Roman" w:eastAsia="Calibri" w:hAnsi="Times New Roman"/>
                <w:sz w:val="28"/>
                <w:szCs w:val="28"/>
              </w:rPr>
              <w:t>0%</w:t>
            </w:r>
          </w:p>
        </w:tc>
        <w:tc>
          <w:tcPr>
            <w:tcW w:w="3573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-1</w:t>
            </w:r>
            <w:r w:rsidRPr="003D0F80">
              <w:rPr>
                <w:rFonts w:eastAsia="Calibri"/>
                <w:b/>
                <w:sz w:val="28"/>
                <w:szCs w:val="28"/>
              </w:rPr>
              <w:t>8</w:t>
            </w:r>
          </w:p>
        </w:tc>
      </w:tr>
      <w:tr w:rsidR="007751A0" w:rsidRPr="003D0F80" w:rsidTr="009B34D6">
        <w:tc>
          <w:tcPr>
            <w:tcW w:w="3562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2016</w:t>
            </w:r>
            <w:r w:rsidRPr="003D0F80">
              <w:rPr>
                <w:rFonts w:eastAsia="Calibri"/>
                <w:sz w:val="28"/>
                <w:szCs w:val="28"/>
              </w:rPr>
              <w:t>-201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570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20%</w:t>
            </w:r>
          </w:p>
        </w:tc>
        <w:tc>
          <w:tcPr>
            <w:tcW w:w="3573" w:type="dxa"/>
          </w:tcPr>
          <w:p w:rsidR="007751A0" w:rsidRDefault="007751A0" w:rsidP="009B34D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-40</w:t>
            </w:r>
          </w:p>
        </w:tc>
      </w:tr>
      <w:tr w:rsidR="007751A0" w:rsidRPr="003D0F80" w:rsidTr="009B34D6">
        <w:tc>
          <w:tcPr>
            <w:tcW w:w="3562" w:type="dxa"/>
          </w:tcPr>
          <w:p w:rsidR="007751A0" w:rsidRPr="003D0F8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2017</w:t>
            </w:r>
            <w:r w:rsidRPr="003D0F80">
              <w:rPr>
                <w:rFonts w:eastAsia="Calibri"/>
                <w:sz w:val="28"/>
                <w:szCs w:val="28"/>
              </w:rPr>
              <w:t>-201</w:t>
            </w: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3570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50%</w:t>
            </w:r>
          </w:p>
        </w:tc>
        <w:tc>
          <w:tcPr>
            <w:tcW w:w="3573" w:type="dxa"/>
          </w:tcPr>
          <w:p w:rsidR="007751A0" w:rsidRPr="004C100C" w:rsidRDefault="007751A0" w:rsidP="009B34D6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4C100C">
              <w:rPr>
                <w:rFonts w:eastAsia="Calibri"/>
                <w:b/>
                <w:color w:val="FF0000"/>
                <w:sz w:val="28"/>
                <w:szCs w:val="28"/>
              </w:rPr>
              <w:t>+30</w:t>
            </w:r>
          </w:p>
        </w:tc>
      </w:tr>
      <w:tr w:rsidR="007751A0" w:rsidRPr="003D0F80" w:rsidTr="009B34D6">
        <w:tc>
          <w:tcPr>
            <w:tcW w:w="3562" w:type="dxa"/>
          </w:tcPr>
          <w:p w:rsidR="007751A0" w:rsidRDefault="007751A0" w:rsidP="009B34D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2018-2019</w:t>
            </w:r>
          </w:p>
        </w:tc>
        <w:tc>
          <w:tcPr>
            <w:tcW w:w="3570" w:type="dxa"/>
          </w:tcPr>
          <w:p w:rsidR="007751A0" w:rsidRDefault="007751A0" w:rsidP="009B34D6">
            <w:pPr>
              <w:pStyle w:val="a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69%</w:t>
            </w:r>
          </w:p>
        </w:tc>
        <w:tc>
          <w:tcPr>
            <w:tcW w:w="3573" w:type="dxa"/>
          </w:tcPr>
          <w:p w:rsidR="007751A0" w:rsidRPr="004C100C" w:rsidRDefault="007751A0" w:rsidP="009B34D6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4C100C">
              <w:rPr>
                <w:rFonts w:eastAsia="Calibri"/>
                <w:b/>
                <w:color w:val="FF0000"/>
                <w:sz w:val="28"/>
                <w:szCs w:val="28"/>
              </w:rPr>
              <w:t>+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19</w:t>
            </w:r>
          </w:p>
        </w:tc>
      </w:tr>
    </w:tbl>
    <w:p w:rsidR="007751A0" w:rsidRDefault="007751A0" w:rsidP="007751A0">
      <w:pPr>
        <w:tabs>
          <w:tab w:val="left" w:pos="680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5605" cy="3436620"/>
            <wp:effectExtent l="19050" t="0" r="0" b="0"/>
            <wp:docPr id="39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A0" w:rsidRDefault="007751A0" w:rsidP="007751A0">
      <w:pPr>
        <w:jc w:val="both"/>
        <w:rPr>
          <w:sz w:val="28"/>
          <w:szCs w:val="28"/>
        </w:rPr>
      </w:pPr>
    </w:p>
    <w:p w:rsidR="007751A0" w:rsidRPr="0050669C" w:rsidRDefault="0050669C" w:rsidP="0050669C">
      <w:pPr>
        <w:shd w:val="clear" w:color="auto" w:fill="FFFFFF"/>
        <w:ind w:right="5" w:firstLine="850"/>
        <w:jc w:val="center"/>
        <w:rPr>
          <w:rFonts w:eastAsia="Times New Roman"/>
          <w:b/>
          <w:sz w:val="28"/>
          <w:szCs w:val="28"/>
          <w:u w:val="single"/>
        </w:rPr>
      </w:pPr>
      <w:r w:rsidRPr="0050669C">
        <w:rPr>
          <w:rFonts w:eastAsia="Times New Roman"/>
          <w:b/>
          <w:sz w:val="28"/>
          <w:szCs w:val="28"/>
          <w:u w:val="single"/>
        </w:rPr>
        <w:t>Слайд 7,8</w:t>
      </w:r>
    </w:p>
    <w:p w:rsidR="007751A0" w:rsidRDefault="007751A0" w:rsidP="007751A0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BB5037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70pt" o:ole="">
            <v:imagedata r:id="rId15" o:title=""/>
          </v:shape>
          <o:OLEObject Type="Embed" ProgID="PowerPoint.Slide.12" ShapeID="_x0000_i1025" DrawAspect="Content" ObjectID="_1636794564" r:id="rId16"/>
        </w:object>
      </w: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0504BA">
        <w:object w:dxaOrig="7215" w:dyaOrig="5400">
          <v:shape id="_x0000_i1026" type="#_x0000_t75" style="width:488.25pt;height:270pt" o:ole="">
            <v:imagedata r:id="rId17" o:title=""/>
          </v:shape>
          <o:OLEObject Type="Embed" ProgID="PowerPoint.Slide.12" ShapeID="_x0000_i1026" DrawAspect="Content" ObjectID="_1636794565" r:id="rId18"/>
        </w:object>
      </w: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</w:p>
    <w:p w:rsidR="007751A0" w:rsidRDefault="007751A0" w:rsidP="007751A0">
      <w:pPr>
        <w:shd w:val="clear" w:color="auto" w:fill="FFFFFF"/>
        <w:ind w:right="5" w:firstLine="8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Вывод: школа имеет низкий уровень подготовки  учащихся к ОГЭ по обязательным предметам и предметам по выбору.</w:t>
      </w:r>
    </w:p>
    <w:p w:rsidR="00D73AF1" w:rsidRPr="009A6130" w:rsidRDefault="004D6C58" w:rsidP="00D73AF1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Причины </w:t>
      </w:r>
      <w:r w:rsidR="00D73AF1" w:rsidRPr="009A6130">
        <w:rPr>
          <w:b/>
          <w:sz w:val="28"/>
          <w:szCs w:val="28"/>
          <w:u w:val="single"/>
        </w:rPr>
        <w:t>низких результатов обучения</w:t>
      </w:r>
    </w:p>
    <w:p w:rsidR="00D73AF1" w:rsidRDefault="00D73AF1" w:rsidP="00D73AF1">
      <w:pPr>
        <w:jc w:val="both"/>
        <w:rPr>
          <w:sz w:val="28"/>
          <w:szCs w:val="28"/>
        </w:rPr>
      </w:pPr>
      <w:r w:rsidRPr="009218FD">
        <w:rPr>
          <w:sz w:val="28"/>
          <w:szCs w:val="28"/>
        </w:rPr>
        <w:tab/>
        <w:t>1</w:t>
      </w:r>
      <w:r>
        <w:rPr>
          <w:sz w:val="28"/>
          <w:szCs w:val="28"/>
        </w:rPr>
        <w:t>.</w:t>
      </w:r>
      <w:r w:rsidRPr="009218FD">
        <w:rPr>
          <w:sz w:val="28"/>
          <w:szCs w:val="28"/>
        </w:rPr>
        <w:t>Формальное проведение монитор</w:t>
      </w:r>
      <w:r>
        <w:rPr>
          <w:sz w:val="28"/>
          <w:szCs w:val="28"/>
        </w:rPr>
        <w:t>и</w:t>
      </w:r>
      <w:r w:rsidRPr="009218FD">
        <w:rPr>
          <w:sz w:val="28"/>
          <w:szCs w:val="28"/>
        </w:rPr>
        <w:t>нг</w:t>
      </w:r>
      <w:r>
        <w:rPr>
          <w:sz w:val="28"/>
          <w:szCs w:val="28"/>
        </w:rPr>
        <w:t xml:space="preserve">а качества образования, анализа АКР, КДР, пробных работ. </w:t>
      </w:r>
    </w:p>
    <w:p w:rsidR="00D73AF1" w:rsidRDefault="00D73AF1" w:rsidP="00F91BD6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большинстве случаев это сводится к констатации полученных баллов и типичных ошибок, остается </w:t>
      </w:r>
      <w:r w:rsidRPr="009218FD">
        <w:rPr>
          <w:sz w:val="28"/>
          <w:szCs w:val="28"/>
        </w:rPr>
        <w:t>«</w:t>
      </w:r>
      <w:r w:rsidRPr="00B35FDB">
        <w:rPr>
          <w:sz w:val="28"/>
          <w:szCs w:val="28"/>
        </w:rPr>
        <w:t>жонглировани</w:t>
      </w:r>
      <w:r>
        <w:rPr>
          <w:sz w:val="28"/>
          <w:szCs w:val="28"/>
        </w:rPr>
        <w:t>е</w:t>
      </w:r>
      <w:r w:rsidRPr="00B35FDB">
        <w:rPr>
          <w:sz w:val="28"/>
          <w:szCs w:val="28"/>
        </w:rPr>
        <w:t>» средними баллами, средними процентами выполнения заданий</w:t>
      </w:r>
      <w:r>
        <w:rPr>
          <w:sz w:val="28"/>
          <w:szCs w:val="28"/>
        </w:rPr>
        <w:t xml:space="preserve"> (причем практически все учителя создают свою шкалу перевода вторичных баллов в оценку!!!!), нет с</w:t>
      </w:r>
      <w:r w:rsidRPr="009218FD">
        <w:rPr>
          <w:sz w:val="28"/>
          <w:szCs w:val="28"/>
        </w:rPr>
        <w:t>одержательн</w:t>
      </w:r>
      <w:r>
        <w:rPr>
          <w:sz w:val="28"/>
          <w:szCs w:val="28"/>
        </w:rPr>
        <w:t>ого</w:t>
      </w:r>
      <w:r w:rsidRPr="009218FD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 по </w:t>
      </w:r>
      <w:r>
        <w:rPr>
          <w:sz w:val="28"/>
          <w:szCs w:val="28"/>
        </w:rPr>
        <w:lastRenderedPageBreak/>
        <w:t xml:space="preserve">проверяемыми темам, </w:t>
      </w:r>
      <w:r w:rsidRPr="009218FD">
        <w:rPr>
          <w:sz w:val="28"/>
          <w:szCs w:val="28"/>
        </w:rPr>
        <w:t>умениям, навыкам</w:t>
      </w:r>
      <w:r>
        <w:rPr>
          <w:sz w:val="28"/>
          <w:szCs w:val="28"/>
        </w:rPr>
        <w:t xml:space="preserve"> и д</w:t>
      </w:r>
      <w:r w:rsidRPr="009218FD">
        <w:rPr>
          <w:sz w:val="28"/>
          <w:szCs w:val="28"/>
        </w:rPr>
        <w:t>ифференцированн</w:t>
      </w:r>
      <w:r>
        <w:rPr>
          <w:sz w:val="28"/>
          <w:szCs w:val="28"/>
        </w:rPr>
        <w:t>ого</w:t>
      </w:r>
      <w:r w:rsidRPr="009218FD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9218FD">
        <w:rPr>
          <w:sz w:val="28"/>
          <w:szCs w:val="28"/>
        </w:rPr>
        <w:t xml:space="preserve"> качества освоения содержания</w:t>
      </w:r>
      <w:r>
        <w:rPr>
          <w:sz w:val="28"/>
          <w:szCs w:val="28"/>
        </w:rPr>
        <w:t xml:space="preserve">, </w:t>
      </w:r>
      <w:r w:rsidRPr="009218FD">
        <w:rPr>
          <w:sz w:val="28"/>
          <w:szCs w:val="28"/>
        </w:rPr>
        <w:t>развития умений участников ГИА с разным уровнем подготовки (в разных диапазонах результатов)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F91BD6">
        <w:rPr>
          <w:sz w:val="28"/>
          <w:szCs w:val="28"/>
        </w:rPr>
        <w:t xml:space="preserve">А ведь </w:t>
      </w:r>
      <w:r w:rsidR="00F91BD6">
        <w:rPr>
          <w:b/>
          <w:bCs/>
          <w:sz w:val="28"/>
          <w:szCs w:val="28"/>
        </w:rPr>
        <w:t>г</w:t>
      </w:r>
      <w:r w:rsidR="00F91BD6" w:rsidRPr="002E4DAA">
        <w:rPr>
          <w:b/>
          <w:bCs/>
          <w:sz w:val="28"/>
          <w:szCs w:val="28"/>
        </w:rPr>
        <w:t>лавное назначение мониторинга</w:t>
      </w:r>
      <w:r w:rsidR="00F91BD6" w:rsidRPr="002E4DAA">
        <w:rPr>
          <w:sz w:val="28"/>
          <w:szCs w:val="28"/>
        </w:rPr>
        <w:t xml:space="preserve"> – аналитическое обобщение результатов, разработка прогноза и развития</w:t>
      </w:r>
      <w:r w:rsidR="00F91BD6">
        <w:rPr>
          <w:sz w:val="28"/>
          <w:szCs w:val="28"/>
        </w:rPr>
        <w:t xml:space="preserve"> и </w:t>
      </w:r>
      <w:r w:rsidR="00F91BD6" w:rsidRPr="002E4DAA">
        <w:rPr>
          <w:sz w:val="28"/>
          <w:szCs w:val="28"/>
        </w:rPr>
        <w:t>обеспеч</w:t>
      </w:r>
      <w:r w:rsidR="00F91BD6">
        <w:rPr>
          <w:sz w:val="28"/>
          <w:szCs w:val="28"/>
        </w:rPr>
        <w:t>ение</w:t>
      </w:r>
      <w:r w:rsidR="00F91BD6" w:rsidRPr="002E4DAA">
        <w:rPr>
          <w:sz w:val="28"/>
          <w:szCs w:val="28"/>
        </w:rPr>
        <w:t xml:space="preserve"> всех участников образовательного процесса обратной связью, которая позволяет вносить последовательные изменения в ходе реализации учебной программы для </w:t>
      </w:r>
      <w:r w:rsidR="00F91BD6" w:rsidRPr="002E4DAA">
        <w:rPr>
          <w:b/>
          <w:bCs/>
          <w:sz w:val="28"/>
          <w:szCs w:val="28"/>
        </w:rPr>
        <w:t>повышения качества ее результатов</w:t>
      </w:r>
      <w:r w:rsidR="00F91BD6" w:rsidRPr="002E4DAA">
        <w:rPr>
          <w:sz w:val="28"/>
          <w:szCs w:val="28"/>
        </w:rPr>
        <w:t>.</w:t>
      </w:r>
    </w:p>
    <w:p w:rsidR="00D73AF1" w:rsidRDefault="00D73AF1" w:rsidP="00D73A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2.Формальное ведение диагностических карт.</w:t>
      </w:r>
    </w:p>
    <w:p w:rsidR="00D73AF1" w:rsidRDefault="00D73AF1" w:rsidP="001F42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E4DAA">
        <w:rPr>
          <w:sz w:val="28"/>
          <w:szCs w:val="28"/>
        </w:rPr>
        <w:t>Основная проб</w:t>
      </w:r>
      <w:r>
        <w:rPr>
          <w:sz w:val="28"/>
          <w:szCs w:val="28"/>
        </w:rPr>
        <w:t>лема, стоящая перед коллективом</w:t>
      </w:r>
      <w:r w:rsidRPr="002E4DAA">
        <w:rPr>
          <w:sz w:val="28"/>
          <w:szCs w:val="28"/>
        </w:rPr>
        <w:t xml:space="preserve"> школ</w:t>
      </w:r>
      <w:r>
        <w:rPr>
          <w:sz w:val="28"/>
          <w:szCs w:val="28"/>
        </w:rPr>
        <w:t>ы</w:t>
      </w:r>
      <w:r w:rsidRPr="002E4DAA">
        <w:rPr>
          <w:sz w:val="28"/>
          <w:szCs w:val="28"/>
        </w:rPr>
        <w:t xml:space="preserve"> </w:t>
      </w:r>
      <w:proofErr w:type="gramStart"/>
      <w:r w:rsidRPr="002E4DAA">
        <w:rPr>
          <w:sz w:val="28"/>
          <w:szCs w:val="28"/>
        </w:rPr>
        <w:t>–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еобъективное оценивание. Это начинается с начальной школы, качество обучения основной школы</w:t>
      </w:r>
      <w:r w:rsidRPr="002E4DAA">
        <w:rPr>
          <w:sz w:val="28"/>
          <w:szCs w:val="28"/>
        </w:rPr>
        <w:t>, как правило, резк</w:t>
      </w:r>
      <w:r>
        <w:rPr>
          <w:sz w:val="28"/>
          <w:szCs w:val="28"/>
        </w:rPr>
        <w:t>о падает в сравнении с начальной</w:t>
      </w:r>
      <w:r w:rsidRPr="002E4DAA"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 w:rsidRPr="002E4DAA">
        <w:rPr>
          <w:sz w:val="28"/>
          <w:szCs w:val="28"/>
        </w:rPr>
        <w:t xml:space="preserve">, что свидетельствует о многочисленных издержках в управлении педагогическим процессом. </w:t>
      </w:r>
      <w:r>
        <w:rPr>
          <w:sz w:val="28"/>
          <w:szCs w:val="28"/>
        </w:rPr>
        <w:t>Н</w:t>
      </w:r>
      <w:r w:rsidRPr="002E4DAA">
        <w:rPr>
          <w:sz w:val="28"/>
          <w:szCs w:val="28"/>
        </w:rPr>
        <w:t xml:space="preserve">еобъективность постепенно приводит </w:t>
      </w:r>
      <w:r>
        <w:rPr>
          <w:sz w:val="28"/>
          <w:szCs w:val="28"/>
        </w:rPr>
        <w:t xml:space="preserve">и </w:t>
      </w:r>
      <w:r w:rsidRPr="002E4DAA">
        <w:rPr>
          <w:sz w:val="28"/>
          <w:szCs w:val="28"/>
        </w:rPr>
        <w:t xml:space="preserve">к снижению качества знаний, </w:t>
      </w:r>
      <w:r>
        <w:rPr>
          <w:sz w:val="28"/>
          <w:szCs w:val="28"/>
        </w:rPr>
        <w:t xml:space="preserve">а также </w:t>
      </w:r>
      <w:r w:rsidRPr="002E4DAA">
        <w:rPr>
          <w:sz w:val="28"/>
          <w:szCs w:val="28"/>
        </w:rPr>
        <w:t xml:space="preserve">способствует </w:t>
      </w:r>
      <w:r>
        <w:rPr>
          <w:sz w:val="28"/>
          <w:szCs w:val="28"/>
        </w:rPr>
        <w:t>тому, что в 5,6 классах уже начинаются занятия с</w:t>
      </w:r>
      <w:r w:rsidRPr="002E4DAA">
        <w:rPr>
          <w:sz w:val="28"/>
          <w:szCs w:val="28"/>
        </w:rPr>
        <w:t xml:space="preserve"> репетитор</w:t>
      </w:r>
      <w:r>
        <w:rPr>
          <w:sz w:val="28"/>
          <w:szCs w:val="28"/>
        </w:rPr>
        <w:t>ами.</w:t>
      </w:r>
    </w:p>
    <w:tbl>
      <w:tblPr>
        <w:tblStyle w:val="a3"/>
        <w:tblW w:w="10602" w:type="dxa"/>
        <w:tblLayout w:type="fixed"/>
        <w:tblLook w:val="04A0"/>
      </w:tblPr>
      <w:tblGrid>
        <w:gridCol w:w="1668"/>
        <w:gridCol w:w="772"/>
        <w:gridCol w:w="929"/>
        <w:gridCol w:w="1111"/>
        <w:gridCol w:w="2149"/>
        <w:gridCol w:w="2126"/>
        <w:gridCol w:w="1847"/>
      </w:tblGrid>
      <w:tr w:rsidR="00D73AF1" w:rsidRPr="006131AF" w:rsidTr="009B34D6">
        <w:tc>
          <w:tcPr>
            <w:tcW w:w="1668" w:type="dxa"/>
          </w:tcPr>
          <w:p w:rsidR="00D73AF1" w:rsidRPr="006131AF" w:rsidRDefault="00D73AF1" w:rsidP="009B34D6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Предмет </w:t>
            </w:r>
          </w:p>
        </w:tc>
        <w:tc>
          <w:tcPr>
            <w:tcW w:w="772" w:type="dxa"/>
          </w:tcPr>
          <w:p w:rsidR="00D73AF1" w:rsidRPr="006131AF" w:rsidRDefault="00D73AF1" w:rsidP="009B34D6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класс</w:t>
            </w:r>
          </w:p>
        </w:tc>
        <w:tc>
          <w:tcPr>
            <w:tcW w:w="929" w:type="dxa"/>
          </w:tcPr>
          <w:p w:rsidR="00D73AF1" w:rsidRPr="006131AF" w:rsidRDefault="00D73AF1" w:rsidP="009B34D6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Кол-во </w:t>
            </w:r>
            <w:proofErr w:type="gramStart"/>
            <w:r w:rsidRPr="006131AF">
              <w:rPr>
                <w:sz w:val="22"/>
                <w:szCs w:val="24"/>
              </w:rPr>
              <w:t>писавших</w:t>
            </w:r>
            <w:proofErr w:type="gramEnd"/>
          </w:p>
        </w:tc>
        <w:tc>
          <w:tcPr>
            <w:tcW w:w="1111" w:type="dxa"/>
          </w:tcPr>
          <w:p w:rsidR="00D73AF1" w:rsidRPr="006131AF" w:rsidRDefault="00D73AF1" w:rsidP="009B34D6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Средний балл по классу</w:t>
            </w:r>
          </w:p>
        </w:tc>
        <w:tc>
          <w:tcPr>
            <w:tcW w:w="2149" w:type="dxa"/>
          </w:tcPr>
          <w:p w:rsidR="00D73AF1" w:rsidRPr="006131AF" w:rsidRDefault="00D73AF1" w:rsidP="009B34D6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Соответствие отметок по итогам ВПР и с выставленными отметками за четверть</w:t>
            </w:r>
          </w:p>
        </w:tc>
        <w:tc>
          <w:tcPr>
            <w:tcW w:w="2126" w:type="dxa"/>
          </w:tcPr>
          <w:p w:rsidR="00D73AF1" w:rsidRPr="006131AF" w:rsidRDefault="00D73AF1" w:rsidP="009B34D6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Занижение отметок по итогам ВПР и с выставленными отметками за четверть</w:t>
            </w:r>
          </w:p>
        </w:tc>
        <w:tc>
          <w:tcPr>
            <w:tcW w:w="1847" w:type="dxa"/>
          </w:tcPr>
          <w:p w:rsidR="00D73AF1" w:rsidRPr="006131AF" w:rsidRDefault="00D73AF1" w:rsidP="009B34D6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Завышение отметок по итогам ВПР и с выставленными отметками за четверть</w:t>
            </w:r>
          </w:p>
        </w:tc>
      </w:tr>
      <w:tr w:rsidR="00157AB0" w:rsidRPr="006131AF" w:rsidTr="009B34D6">
        <w:tc>
          <w:tcPr>
            <w:tcW w:w="1668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rFonts w:eastAsia="Times New Roman"/>
                <w:sz w:val="22"/>
                <w:szCs w:val="24"/>
              </w:rPr>
              <w:t>Русский язык</w:t>
            </w:r>
          </w:p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13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27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3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rFonts w:eastAsia="Times New Roman"/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38%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38%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23%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14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21,5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11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78%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28%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19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25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13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3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68%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16%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7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14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23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8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57%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43%</w:t>
            </w:r>
          </w:p>
        </w:tc>
      </w:tr>
      <w:tr w:rsidR="00157AB0" w:rsidRPr="006131AF" w:rsidTr="009B34D6">
        <w:tc>
          <w:tcPr>
            <w:tcW w:w="1668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rFonts w:eastAsia="Times New Roman"/>
                <w:sz w:val="22"/>
                <w:szCs w:val="24"/>
              </w:rPr>
              <w:t>Математика</w:t>
            </w: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15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20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7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rFonts w:eastAsia="Times New Roman"/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46%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26%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26%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14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7,7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7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50%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14%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36%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17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5,8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11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64%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0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35%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7</w:t>
            </w:r>
          </w:p>
        </w:tc>
        <w:tc>
          <w:tcPr>
            <w:tcW w:w="929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14</w:t>
            </w:r>
          </w:p>
        </w:tc>
        <w:tc>
          <w:tcPr>
            <w:tcW w:w="1111" w:type="dxa"/>
            <w:vMerge w:val="restart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7,6</w:t>
            </w: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2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6</w:t>
            </w:r>
          </w:p>
        </w:tc>
      </w:tr>
      <w:tr w:rsidR="00157AB0" w:rsidRPr="006131AF" w:rsidTr="009B34D6">
        <w:tc>
          <w:tcPr>
            <w:tcW w:w="1668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72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9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1" w:type="dxa"/>
            <w:vMerge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149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43%</w:t>
            </w:r>
          </w:p>
        </w:tc>
        <w:tc>
          <w:tcPr>
            <w:tcW w:w="2126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14%</w:t>
            </w:r>
          </w:p>
        </w:tc>
        <w:tc>
          <w:tcPr>
            <w:tcW w:w="1847" w:type="dxa"/>
          </w:tcPr>
          <w:p w:rsidR="00157AB0" w:rsidRPr="006131AF" w:rsidRDefault="00157AB0" w:rsidP="009B34D6">
            <w:pPr>
              <w:jc w:val="center"/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>43%</w:t>
            </w:r>
          </w:p>
        </w:tc>
      </w:tr>
    </w:tbl>
    <w:p w:rsidR="004D6C58" w:rsidRDefault="004D6C58" w:rsidP="001F4255">
      <w:pPr>
        <w:jc w:val="both"/>
      </w:pPr>
    </w:p>
    <w:p w:rsidR="004D6C58" w:rsidRDefault="004D6C58" w:rsidP="004D6C58">
      <w:pPr>
        <w:shd w:val="clear" w:color="auto" w:fill="FFFFFF"/>
        <w:ind w:firstLine="850"/>
        <w:jc w:val="both"/>
        <w:rPr>
          <w:rFonts w:eastAsia="Times New Roman"/>
          <w:sz w:val="28"/>
          <w:szCs w:val="28"/>
        </w:rPr>
      </w:pPr>
      <w:r w:rsidRPr="009353FF">
        <w:rPr>
          <w:sz w:val="28"/>
          <w:szCs w:val="28"/>
        </w:rPr>
        <w:t xml:space="preserve">Также мы проводим </w:t>
      </w:r>
      <w:r>
        <w:rPr>
          <w:b/>
          <w:sz w:val="28"/>
          <w:szCs w:val="28"/>
        </w:rPr>
        <w:t>мониторинг</w:t>
      </w:r>
      <w:r w:rsidRPr="009353FF">
        <w:rPr>
          <w:b/>
          <w:sz w:val="28"/>
          <w:szCs w:val="28"/>
        </w:rPr>
        <w:t xml:space="preserve"> текущего и внешнего оценивания</w:t>
      </w:r>
      <w:r w:rsidRPr="009353FF">
        <w:rPr>
          <w:sz w:val="28"/>
          <w:szCs w:val="28"/>
        </w:rPr>
        <w:t>.</w:t>
      </w:r>
      <w:r w:rsidRPr="00E375D4">
        <w:rPr>
          <w:sz w:val="28"/>
          <w:szCs w:val="28"/>
        </w:rPr>
        <w:t xml:space="preserve"> Статистика данных по этому направлению позволяет увидеть систему текущего оценивания учителя в рамках единых оценочных эталонов. Выставляемые учителем четвертные, полугодовые, годовые оценки по предмету соотносятся с </w:t>
      </w:r>
      <w:r>
        <w:rPr>
          <w:sz w:val="28"/>
          <w:szCs w:val="28"/>
        </w:rPr>
        <w:t xml:space="preserve">результатами ВПР, </w:t>
      </w:r>
      <w:r w:rsidRPr="00E375D4">
        <w:rPr>
          <w:sz w:val="28"/>
          <w:szCs w:val="28"/>
        </w:rPr>
        <w:t xml:space="preserve">баллами ОГЭ. Таким образом, в школах формируется система эффективного использования статистического анализа результатов государственной итоговой аттестации. </w:t>
      </w:r>
      <w:r>
        <w:rPr>
          <w:rFonts w:eastAsia="Times New Roman"/>
          <w:sz w:val="28"/>
          <w:szCs w:val="28"/>
        </w:rPr>
        <w:t>Обсуждение результатов оценочных процедур происходит на заседаниях педагогического совета, на школьных методических объединениях. В случае необходимости проводится корректировка плана  ВШК. К тому же полученные результаты являются основаниями для стимулирования отдельных педагогов.</w:t>
      </w:r>
    </w:p>
    <w:p w:rsidR="0050669C" w:rsidRPr="0050669C" w:rsidRDefault="0050669C" w:rsidP="0050669C">
      <w:pPr>
        <w:shd w:val="clear" w:color="auto" w:fill="FFFFFF"/>
        <w:ind w:firstLine="850"/>
        <w:jc w:val="center"/>
        <w:rPr>
          <w:b/>
          <w:u w:val="single"/>
        </w:rPr>
      </w:pPr>
      <w:r w:rsidRPr="0050669C">
        <w:rPr>
          <w:rFonts w:eastAsia="Times New Roman"/>
          <w:b/>
          <w:sz w:val="28"/>
          <w:szCs w:val="28"/>
          <w:u w:val="single"/>
        </w:rPr>
        <w:lastRenderedPageBreak/>
        <w:t>Слайд 9</w:t>
      </w:r>
    </w:p>
    <w:p w:rsidR="004D6C58" w:rsidRPr="0050669C" w:rsidRDefault="004D6C58" w:rsidP="004D6C58">
      <w:pPr>
        <w:ind w:firstLine="708"/>
        <w:jc w:val="both"/>
        <w:rPr>
          <w:b/>
          <w:u w:val="single"/>
        </w:rPr>
      </w:pPr>
    </w:p>
    <w:p w:rsidR="004D6C58" w:rsidRDefault="004D6C58" w:rsidP="004D6C58">
      <w:pPr>
        <w:jc w:val="both"/>
      </w:pPr>
    </w:p>
    <w:p w:rsidR="00D73AF1" w:rsidRDefault="00F91BD6" w:rsidP="00F91BD6">
      <w:pPr>
        <w:ind w:firstLine="142"/>
        <w:jc w:val="center"/>
      </w:pPr>
      <w:r w:rsidRPr="000504BA">
        <w:object w:dxaOrig="7215" w:dyaOrig="5400">
          <v:shape id="_x0000_i1027" type="#_x0000_t75" style="width:393.75pt;height:245.25pt" o:ole="">
            <v:imagedata r:id="rId19" o:title=""/>
          </v:shape>
          <o:OLEObject Type="Embed" ProgID="PowerPoint.Slide.12" ShapeID="_x0000_i1027" DrawAspect="Content" ObjectID="_1636794566" r:id="rId20"/>
        </w:object>
      </w:r>
    </w:p>
    <w:p w:rsidR="002714ED" w:rsidRDefault="002714ED" w:rsidP="00D73AF1">
      <w:pPr>
        <w:ind w:firstLine="142"/>
        <w:jc w:val="both"/>
      </w:pPr>
    </w:p>
    <w:p w:rsidR="002714ED" w:rsidRDefault="002714ED" w:rsidP="002714ED">
      <w:pPr>
        <w:pStyle w:val="Default"/>
        <w:jc w:val="both"/>
        <w:rPr>
          <w:i/>
          <w:sz w:val="28"/>
          <w:szCs w:val="28"/>
        </w:rPr>
      </w:pPr>
      <w:r w:rsidRPr="005325D9">
        <w:rPr>
          <w:i/>
          <w:sz w:val="28"/>
          <w:szCs w:val="28"/>
        </w:rPr>
        <w:t xml:space="preserve">        Несомненно, необходимо работать над формированием менталитета </w:t>
      </w:r>
      <w:r>
        <w:rPr>
          <w:i/>
          <w:sz w:val="28"/>
          <w:szCs w:val="28"/>
        </w:rPr>
        <w:t>педагогов</w:t>
      </w:r>
      <w:r w:rsidRPr="005325D9">
        <w:rPr>
          <w:i/>
          <w:sz w:val="28"/>
          <w:szCs w:val="28"/>
        </w:rPr>
        <w:t>, обучающихся и родителей на развитие позитивного отношения к честной и адекватной оценке результатов обучения.</w:t>
      </w:r>
    </w:p>
    <w:p w:rsidR="0046544A" w:rsidRPr="0046544A" w:rsidRDefault="0046544A" w:rsidP="0046544A">
      <w:pPr>
        <w:tabs>
          <w:tab w:val="left" w:pos="1059"/>
        </w:tabs>
        <w:jc w:val="center"/>
        <w:rPr>
          <w:b/>
          <w:sz w:val="28"/>
          <w:szCs w:val="28"/>
          <w:u w:val="single"/>
        </w:rPr>
      </w:pPr>
      <w:r w:rsidRPr="0050669C">
        <w:rPr>
          <w:b/>
          <w:sz w:val="28"/>
          <w:szCs w:val="28"/>
          <w:u w:val="single"/>
        </w:rPr>
        <w:t>Слайд 10</w:t>
      </w:r>
    </w:p>
    <w:p w:rsidR="00157AB0" w:rsidRDefault="00157AB0" w:rsidP="001F4255">
      <w:pPr>
        <w:rPr>
          <w:sz w:val="28"/>
          <w:szCs w:val="28"/>
        </w:rPr>
      </w:pPr>
      <w:proofErr w:type="gramStart"/>
      <w:r w:rsidRPr="00157AB0">
        <w:rPr>
          <w:sz w:val="28"/>
          <w:szCs w:val="28"/>
        </w:rPr>
        <w:t>По прежнему</w:t>
      </w:r>
      <w:proofErr w:type="gramEnd"/>
      <w:r w:rsidRPr="00157AB0">
        <w:rPr>
          <w:sz w:val="28"/>
          <w:szCs w:val="28"/>
        </w:rPr>
        <w:t xml:space="preserve"> наблюдается необъективность </w:t>
      </w:r>
      <w:r>
        <w:rPr>
          <w:sz w:val="28"/>
          <w:szCs w:val="28"/>
        </w:rPr>
        <w:t>выставления отметок педагогами в течении учебных четвертей, годовых отметок. Ниже приведены результаты итоговых отметок за 8 класс, входных, промежуточных и итоговых отметок по основным предметам и предметам по выбору нынешних 9-классников.</w:t>
      </w:r>
    </w:p>
    <w:p w:rsidR="00157AB0" w:rsidRDefault="00157AB0" w:rsidP="00157AB0">
      <w:pPr>
        <w:rPr>
          <w:b/>
          <w:u w:val="single"/>
        </w:rPr>
      </w:pPr>
      <w:r>
        <w:rPr>
          <w:b/>
          <w:u w:val="single"/>
        </w:rPr>
        <w:t>МАТЕМАТИКА</w:t>
      </w:r>
    </w:p>
    <w:tbl>
      <w:tblPr>
        <w:tblStyle w:val="a3"/>
        <w:tblW w:w="0" w:type="auto"/>
        <w:jc w:val="center"/>
        <w:tblLook w:val="04A0"/>
      </w:tblPr>
      <w:tblGrid>
        <w:gridCol w:w="2724"/>
        <w:gridCol w:w="2585"/>
        <w:gridCol w:w="2430"/>
        <w:gridCol w:w="2399"/>
      </w:tblGrid>
      <w:tr w:rsidR="00157AB0" w:rsidRPr="00FF3652" w:rsidTr="00E4487F">
        <w:trPr>
          <w:jc w:val="center"/>
        </w:trPr>
        <w:tc>
          <w:tcPr>
            <w:tcW w:w="4019" w:type="dxa"/>
          </w:tcPr>
          <w:p w:rsidR="00157AB0" w:rsidRPr="006131AF" w:rsidRDefault="00157AB0" w:rsidP="00E4487F">
            <w:pPr>
              <w:rPr>
                <w:sz w:val="22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2018-2019 учебного года  </w:t>
            </w:r>
            <w:r w:rsidRPr="006131AF">
              <w:rPr>
                <w:sz w:val="22"/>
                <w:szCs w:val="24"/>
              </w:rPr>
              <w:t xml:space="preserve">и с выставленными отметками за </w:t>
            </w:r>
            <w:r>
              <w:rPr>
                <w:szCs w:val="24"/>
              </w:rPr>
              <w:t>1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702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входной АКР </w:t>
            </w:r>
            <w:r w:rsidRPr="006131AF">
              <w:rPr>
                <w:sz w:val="22"/>
                <w:szCs w:val="24"/>
              </w:rPr>
              <w:t xml:space="preserve">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349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Занижение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277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Завышение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</w:tr>
      <w:tr w:rsidR="00157AB0" w:rsidRPr="00FF3652" w:rsidTr="00E4487F">
        <w:trPr>
          <w:jc w:val="center"/>
        </w:trPr>
        <w:tc>
          <w:tcPr>
            <w:tcW w:w="4019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26%</w:t>
            </w:r>
          </w:p>
        </w:tc>
        <w:tc>
          <w:tcPr>
            <w:tcW w:w="3702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66%</w:t>
            </w:r>
          </w:p>
        </w:tc>
        <w:tc>
          <w:tcPr>
            <w:tcW w:w="3349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0%</w:t>
            </w:r>
          </w:p>
        </w:tc>
        <w:tc>
          <w:tcPr>
            <w:tcW w:w="3277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33%</w:t>
            </w:r>
          </w:p>
        </w:tc>
      </w:tr>
    </w:tbl>
    <w:p w:rsidR="00157AB0" w:rsidRDefault="00157AB0" w:rsidP="00157AB0">
      <w:pPr>
        <w:rPr>
          <w:b/>
          <w:u w:val="single"/>
        </w:rPr>
      </w:pPr>
    </w:p>
    <w:p w:rsidR="00157AB0" w:rsidRDefault="00157AB0" w:rsidP="00157AB0">
      <w:pPr>
        <w:rPr>
          <w:b/>
          <w:u w:val="single"/>
        </w:rPr>
      </w:pPr>
      <w:r>
        <w:rPr>
          <w:b/>
          <w:u w:val="single"/>
        </w:rPr>
        <w:t>РУССКИЙ ЯЗЫК</w:t>
      </w:r>
    </w:p>
    <w:tbl>
      <w:tblPr>
        <w:tblStyle w:val="a3"/>
        <w:tblW w:w="0" w:type="auto"/>
        <w:jc w:val="center"/>
        <w:tblLook w:val="04A0"/>
      </w:tblPr>
      <w:tblGrid>
        <w:gridCol w:w="2721"/>
        <w:gridCol w:w="2571"/>
        <w:gridCol w:w="2447"/>
        <w:gridCol w:w="2399"/>
      </w:tblGrid>
      <w:tr w:rsidR="00157AB0" w:rsidRPr="00FF3652" w:rsidTr="00E4487F">
        <w:trPr>
          <w:jc w:val="center"/>
        </w:trPr>
        <w:tc>
          <w:tcPr>
            <w:tcW w:w="4031" w:type="dxa"/>
          </w:tcPr>
          <w:p w:rsidR="00157AB0" w:rsidRPr="006131AF" w:rsidRDefault="00157AB0" w:rsidP="00E4487F">
            <w:pPr>
              <w:rPr>
                <w:sz w:val="22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2018-2019 учебного года  </w:t>
            </w:r>
            <w:r w:rsidRPr="006131AF">
              <w:rPr>
                <w:sz w:val="22"/>
                <w:szCs w:val="24"/>
              </w:rPr>
              <w:t xml:space="preserve">и с выставленными отметками за </w:t>
            </w:r>
            <w:r>
              <w:rPr>
                <w:szCs w:val="24"/>
              </w:rPr>
              <w:t>1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686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входной АКР </w:t>
            </w:r>
            <w:r w:rsidRPr="006131AF">
              <w:rPr>
                <w:sz w:val="22"/>
                <w:szCs w:val="24"/>
              </w:rPr>
              <w:t xml:space="preserve">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402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Занижение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291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Завышение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</w:tr>
      <w:tr w:rsidR="00157AB0" w:rsidRPr="00FF3652" w:rsidTr="00E4487F">
        <w:trPr>
          <w:jc w:val="center"/>
        </w:trPr>
        <w:tc>
          <w:tcPr>
            <w:tcW w:w="4031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53%</w:t>
            </w:r>
          </w:p>
        </w:tc>
        <w:tc>
          <w:tcPr>
            <w:tcW w:w="3686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80%</w:t>
            </w:r>
          </w:p>
        </w:tc>
        <w:tc>
          <w:tcPr>
            <w:tcW w:w="3402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6%</w:t>
            </w:r>
          </w:p>
        </w:tc>
        <w:tc>
          <w:tcPr>
            <w:tcW w:w="3291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13%</w:t>
            </w:r>
          </w:p>
        </w:tc>
      </w:tr>
    </w:tbl>
    <w:p w:rsidR="00157AB0" w:rsidRDefault="00157AB0" w:rsidP="00157AB0">
      <w:pPr>
        <w:spacing w:line="276" w:lineRule="auto"/>
        <w:rPr>
          <w:rFonts w:eastAsia="Calibri"/>
          <w:b/>
          <w:sz w:val="28"/>
          <w:szCs w:val="28"/>
        </w:rPr>
      </w:pPr>
    </w:p>
    <w:p w:rsidR="00157AB0" w:rsidRDefault="00157AB0" w:rsidP="00157AB0">
      <w:pPr>
        <w:rPr>
          <w:b/>
          <w:u w:val="single"/>
        </w:rPr>
      </w:pPr>
      <w:r>
        <w:rPr>
          <w:b/>
          <w:u w:val="single"/>
        </w:rPr>
        <w:t>ОБЩЕСТВОЗНАНИЕ</w:t>
      </w:r>
    </w:p>
    <w:tbl>
      <w:tblPr>
        <w:tblStyle w:val="a3"/>
        <w:tblW w:w="0" w:type="auto"/>
        <w:jc w:val="center"/>
        <w:tblInd w:w="-595" w:type="dxa"/>
        <w:tblLook w:val="04A0"/>
      </w:tblPr>
      <w:tblGrid>
        <w:gridCol w:w="2889"/>
        <w:gridCol w:w="2755"/>
        <w:gridCol w:w="2581"/>
        <w:gridCol w:w="2508"/>
      </w:tblGrid>
      <w:tr w:rsidR="00157AB0" w:rsidRPr="00FF3652" w:rsidTr="00E4487F">
        <w:trPr>
          <w:jc w:val="center"/>
        </w:trPr>
        <w:tc>
          <w:tcPr>
            <w:tcW w:w="4003" w:type="dxa"/>
          </w:tcPr>
          <w:p w:rsidR="00157AB0" w:rsidRPr="006131AF" w:rsidRDefault="00157AB0" w:rsidP="00E4487F">
            <w:pPr>
              <w:rPr>
                <w:sz w:val="22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2018-2019 учебного года  </w:t>
            </w:r>
            <w:r w:rsidRPr="006131AF">
              <w:rPr>
                <w:sz w:val="22"/>
                <w:szCs w:val="24"/>
              </w:rPr>
              <w:t xml:space="preserve">и с выставленными отметками за </w:t>
            </w:r>
            <w:r>
              <w:rPr>
                <w:szCs w:val="24"/>
              </w:rPr>
              <w:t>1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741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входной АКР </w:t>
            </w:r>
            <w:r w:rsidRPr="006131AF">
              <w:rPr>
                <w:sz w:val="22"/>
                <w:szCs w:val="24"/>
              </w:rPr>
              <w:t xml:space="preserve">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402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Занижение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260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Завышение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</w:tr>
      <w:tr w:rsidR="00157AB0" w:rsidRPr="00FF3652" w:rsidTr="00E4487F">
        <w:trPr>
          <w:jc w:val="center"/>
        </w:trPr>
        <w:tc>
          <w:tcPr>
            <w:tcW w:w="4003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80%</w:t>
            </w:r>
          </w:p>
        </w:tc>
        <w:tc>
          <w:tcPr>
            <w:tcW w:w="3741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100%</w:t>
            </w:r>
          </w:p>
        </w:tc>
        <w:tc>
          <w:tcPr>
            <w:tcW w:w="3402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0%</w:t>
            </w:r>
          </w:p>
        </w:tc>
        <w:tc>
          <w:tcPr>
            <w:tcW w:w="3260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0%</w:t>
            </w:r>
          </w:p>
        </w:tc>
      </w:tr>
    </w:tbl>
    <w:p w:rsidR="00157AB0" w:rsidRDefault="00157AB0" w:rsidP="00157AB0">
      <w:pPr>
        <w:rPr>
          <w:b/>
          <w:u w:val="single"/>
        </w:rPr>
      </w:pPr>
    </w:p>
    <w:p w:rsidR="00157AB0" w:rsidRDefault="00157AB0" w:rsidP="00157AB0">
      <w:pPr>
        <w:rPr>
          <w:b/>
          <w:u w:val="single"/>
        </w:rPr>
      </w:pPr>
      <w:r>
        <w:rPr>
          <w:b/>
          <w:u w:val="single"/>
        </w:rPr>
        <w:t>ИНФОРМАТИКА</w:t>
      </w:r>
    </w:p>
    <w:tbl>
      <w:tblPr>
        <w:tblStyle w:val="a3"/>
        <w:tblW w:w="0" w:type="auto"/>
        <w:jc w:val="center"/>
        <w:tblInd w:w="-237" w:type="dxa"/>
        <w:tblLook w:val="04A0"/>
      </w:tblPr>
      <w:tblGrid>
        <w:gridCol w:w="2774"/>
        <w:gridCol w:w="2652"/>
        <w:gridCol w:w="2508"/>
        <w:gridCol w:w="2441"/>
      </w:tblGrid>
      <w:tr w:rsidR="00157AB0" w:rsidRPr="00FF3652" w:rsidTr="00E4487F">
        <w:trPr>
          <w:jc w:val="center"/>
        </w:trPr>
        <w:tc>
          <w:tcPr>
            <w:tcW w:w="3969" w:type="dxa"/>
          </w:tcPr>
          <w:p w:rsidR="00157AB0" w:rsidRPr="006131AF" w:rsidRDefault="00157AB0" w:rsidP="00E4487F">
            <w:pPr>
              <w:rPr>
                <w:sz w:val="22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2018-2019 учебного года  </w:t>
            </w:r>
            <w:r w:rsidRPr="006131AF">
              <w:rPr>
                <w:sz w:val="22"/>
                <w:szCs w:val="24"/>
              </w:rPr>
              <w:t>и с выставленными отметками за</w:t>
            </w:r>
            <w:proofErr w:type="gramStart"/>
            <w:r>
              <w:rPr>
                <w:szCs w:val="24"/>
              </w:rPr>
              <w:t>1</w:t>
            </w:r>
            <w:proofErr w:type="gramEnd"/>
            <w:r w:rsidRPr="006131AF">
              <w:rPr>
                <w:sz w:val="22"/>
                <w:szCs w:val="24"/>
              </w:rPr>
              <w:t xml:space="preserve"> четверть</w:t>
            </w:r>
          </w:p>
        </w:tc>
        <w:tc>
          <w:tcPr>
            <w:tcW w:w="3709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Соответствие отметок по итогам </w:t>
            </w:r>
            <w:r>
              <w:rPr>
                <w:szCs w:val="24"/>
              </w:rPr>
              <w:t xml:space="preserve">входной АКР </w:t>
            </w:r>
            <w:r w:rsidRPr="006131AF">
              <w:rPr>
                <w:sz w:val="22"/>
                <w:szCs w:val="24"/>
              </w:rPr>
              <w:t xml:space="preserve">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402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Занижение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  <w:tc>
          <w:tcPr>
            <w:tcW w:w="3260" w:type="dxa"/>
          </w:tcPr>
          <w:p w:rsidR="00157AB0" w:rsidRPr="006131AF" w:rsidRDefault="00157AB0" w:rsidP="00E4487F">
            <w:pPr>
              <w:rPr>
                <w:sz w:val="22"/>
                <w:szCs w:val="24"/>
              </w:rPr>
            </w:pPr>
            <w:r w:rsidRPr="006131AF">
              <w:rPr>
                <w:sz w:val="22"/>
                <w:szCs w:val="24"/>
              </w:rPr>
              <w:t xml:space="preserve">Завышение отметок по итогам </w:t>
            </w:r>
            <w:r>
              <w:rPr>
                <w:szCs w:val="24"/>
              </w:rPr>
              <w:t>АКР</w:t>
            </w:r>
            <w:r w:rsidRPr="006131AF">
              <w:rPr>
                <w:sz w:val="22"/>
                <w:szCs w:val="24"/>
              </w:rPr>
              <w:t xml:space="preserve"> и с выставленными отметками за </w:t>
            </w:r>
            <w:r>
              <w:rPr>
                <w:szCs w:val="24"/>
              </w:rPr>
              <w:t xml:space="preserve">1 </w:t>
            </w:r>
            <w:r w:rsidRPr="006131AF">
              <w:rPr>
                <w:sz w:val="22"/>
                <w:szCs w:val="24"/>
              </w:rPr>
              <w:t>четверть</w:t>
            </w:r>
          </w:p>
        </w:tc>
      </w:tr>
      <w:tr w:rsidR="00157AB0" w:rsidRPr="00FF3652" w:rsidTr="00E4487F">
        <w:trPr>
          <w:jc w:val="center"/>
        </w:trPr>
        <w:tc>
          <w:tcPr>
            <w:tcW w:w="3969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40%</w:t>
            </w:r>
          </w:p>
        </w:tc>
        <w:tc>
          <w:tcPr>
            <w:tcW w:w="3709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33%</w:t>
            </w:r>
          </w:p>
        </w:tc>
        <w:tc>
          <w:tcPr>
            <w:tcW w:w="3402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6%</w:t>
            </w:r>
          </w:p>
        </w:tc>
        <w:tc>
          <w:tcPr>
            <w:tcW w:w="3260" w:type="dxa"/>
          </w:tcPr>
          <w:p w:rsidR="00157AB0" w:rsidRPr="00FF3652" w:rsidRDefault="00157AB0" w:rsidP="00E4487F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66%</w:t>
            </w:r>
          </w:p>
        </w:tc>
      </w:tr>
    </w:tbl>
    <w:p w:rsidR="00157AB0" w:rsidRDefault="00157AB0" w:rsidP="00157AB0">
      <w:pPr>
        <w:spacing w:line="276" w:lineRule="auto"/>
        <w:rPr>
          <w:rFonts w:eastAsia="Calibri"/>
          <w:b/>
          <w:sz w:val="28"/>
          <w:szCs w:val="28"/>
        </w:rPr>
      </w:pPr>
    </w:p>
    <w:p w:rsidR="00157AB0" w:rsidRPr="00157AB0" w:rsidRDefault="00157AB0" w:rsidP="001F4255">
      <w:pPr>
        <w:rPr>
          <w:sz w:val="28"/>
          <w:szCs w:val="28"/>
        </w:rPr>
      </w:pPr>
      <w:r w:rsidRPr="00157AB0">
        <w:rPr>
          <w:sz w:val="28"/>
          <w:szCs w:val="28"/>
        </w:rPr>
        <w:drawing>
          <wp:inline distT="0" distB="0" distL="0" distR="0">
            <wp:extent cx="6152515" cy="4018915"/>
            <wp:effectExtent l="19050" t="0" r="19685" b="6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73AF1" w:rsidRDefault="00D73AF1" w:rsidP="00D73AF1">
      <w:pPr>
        <w:shd w:val="clear" w:color="auto" w:fill="FFFFFF"/>
        <w:tabs>
          <w:tab w:val="left" w:pos="1277"/>
          <w:tab w:val="left" w:pos="2592"/>
          <w:tab w:val="left" w:pos="4330"/>
          <w:tab w:val="left" w:pos="5957"/>
          <w:tab w:val="left" w:pos="6571"/>
          <w:tab w:val="left" w:pos="8088"/>
        </w:tabs>
        <w:ind w:left="850" w:right="5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4.</w:t>
      </w:r>
      <w:r w:rsidRPr="006131AF">
        <w:rPr>
          <w:rFonts w:eastAsia="Times New Roman"/>
          <w:spacing w:val="-2"/>
          <w:sz w:val="28"/>
          <w:szCs w:val="28"/>
        </w:rPr>
        <w:t xml:space="preserve"> </w:t>
      </w:r>
      <w:r>
        <w:rPr>
          <w:rFonts w:eastAsia="Times New Roman"/>
          <w:spacing w:val="-2"/>
          <w:sz w:val="28"/>
          <w:szCs w:val="28"/>
        </w:rPr>
        <w:t>Низкая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мотивация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учащихся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>большой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 xml:space="preserve">процент </w:t>
      </w:r>
      <w:r>
        <w:rPr>
          <w:rFonts w:eastAsia="Times New Roman"/>
          <w:sz w:val="28"/>
          <w:szCs w:val="28"/>
        </w:rPr>
        <w:t>слабоуспевающих в IX классах.</w:t>
      </w:r>
    </w:p>
    <w:p w:rsidR="00D73AF1" w:rsidRDefault="00D73AF1" w:rsidP="00D73AF1">
      <w:pPr>
        <w:shd w:val="clear" w:color="auto" w:fill="FFFFFF"/>
        <w:tabs>
          <w:tab w:val="left" w:pos="1277"/>
          <w:tab w:val="left" w:pos="2592"/>
          <w:tab w:val="left" w:pos="4330"/>
          <w:tab w:val="left" w:pos="5957"/>
          <w:tab w:val="left" w:pos="6571"/>
          <w:tab w:val="left" w:pos="8088"/>
        </w:tabs>
        <w:ind w:left="850" w:right="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 Недостаточная работа с учащимися</w:t>
      </w:r>
      <w:r w:rsidR="004D6C58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имеющими высокую мотивацию в обучении.</w:t>
      </w:r>
    </w:p>
    <w:p w:rsidR="00D73AF1" w:rsidRDefault="00D73AF1" w:rsidP="00D73AF1">
      <w:pPr>
        <w:tabs>
          <w:tab w:val="left" w:pos="1059"/>
        </w:tabs>
        <w:rPr>
          <w:b/>
          <w:bCs/>
        </w:rPr>
      </w:pPr>
    </w:p>
    <w:tbl>
      <w:tblPr>
        <w:tblStyle w:val="a3"/>
        <w:tblW w:w="0" w:type="auto"/>
        <w:jc w:val="center"/>
        <w:tblLook w:val="04A0"/>
      </w:tblPr>
      <w:tblGrid>
        <w:gridCol w:w="1914"/>
        <w:gridCol w:w="1914"/>
        <w:gridCol w:w="1914"/>
        <w:gridCol w:w="1914"/>
        <w:gridCol w:w="1915"/>
      </w:tblGrid>
      <w:tr w:rsidR="00D73AF1" w:rsidRPr="00870529" w:rsidTr="009B34D6">
        <w:trPr>
          <w:jc w:val="center"/>
        </w:trPr>
        <w:tc>
          <w:tcPr>
            <w:tcW w:w="1914" w:type="dxa"/>
          </w:tcPr>
          <w:p w:rsidR="00D73AF1" w:rsidRPr="00870529" w:rsidRDefault="00D73AF1" w:rsidP="009B34D6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73AF1" w:rsidRPr="00870529" w:rsidRDefault="00D73AF1" w:rsidP="009B34D6">
            <w:pPr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Кол-во участий</w:t>
            </w:r>
          </w:p>
        </w:tc>
        <w:tc>
          <w:tcPr>
            <w:tcW w:w="1914" w:type="dxa"/>
            <w:vAlign w:val="center"/>
          </w:tcPr>
          <w:p w:rsidR="00D73AF1" w:rsidRPr="00870529" w:rsidRDefault="00D73AF1" w:rsidP="009B34D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70529">
              <w:rPr>
                <w:rFonts w:eastAsia="Times New Roman"/>
                <w:color w:val="000000"/>
                <w:sz w:val="28"/>
                <w:szCs w:val="28"/>
              </w:rPr>
              <w:t xml:space="preserve">Число участников  </w:t>
            </w:r>
          </w:p>
        </w:tc>
        <w:tc>
          <w:tcPr>
            <w:tcW w:w="1914" w:type="dxa"/>
            <w:vAlign w:val="center"/>
          </w:tcPr>
          <w:p w:rsidR="00D73AF1" w:rsidRPr="00870529" w:rsidRDefault="00D73AF1" w:rsidP="009B34D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70529">
              <w:rPr>
                <w:rFonts w:eastAsia="Times New Roman"/>
                <w:color w:val="000000"/>
                <w:sz w:val="28"/>
                <w:szCs w:val="28"/>
              </w:rPr>
              <w:t>Кол-во призеров</w:t>
            </w:r>
          </w:p>
        </w:tc>
        <w:tc>
          <w:tcPr>
            <w:tcW w:w="1915" w:type="dxa"/>
            <w:vAlign w:val="center"/>
          </w:tcPr>
          <w:p w:rsidR="00D73AF1" w:rsidRPr="00870529" w:rsidRDefault="00D73AF1" w:rsidP="009B34D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70529">
              <w:rPr>
                <w:rFonts w:eastAsia="Times New Roman"/>
                <w:color w:val="000000"/>
                <w:sz w:val="28"/>
                <w:szCs w:val="28"/>
              </w:rPr>
              <w:t xml:space="preserve">Кол-во победителей </w:t>
            </w:r>
          </w:p>
        </w:tc>
      </w:tr>
      <w:tr w:rsidR="00D73AF1" w:rsidRPr="00870529" w:rsidTr="009B34D6">
        <w:trPr>
          <w:jc w:val="center"/>
        </w:trPr>
        <w:tc>
          <w:tcPr>
            <w:tcW w:w="1914" w:type="dxa"/>
          </w:tcPr>
          <w:p w:rsidR="00D73AF1" w:rsidRPr="00870529" w:rsidRDefault="00D73AF1" w:rsidP="009B34D6">
            <w:pPr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2016-2017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215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55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39</w:t>
            </w:r>
          </w:p>
        </w:tc>
        <w:tc>
          <w:tcPr>
            <w:tcW w:w="1915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39</w:t>
            </w:r>
          </w:p>
        </w:tc>
      </w:tr>
      <w:tr w:rsidR="00D73AF1" w:rsidRPr="00870529" w:rsidTr="009B34D6">
        <w:trPr>
          <w:jc w:val="center"/>
        </w:trPr>
        <w:tc>
          <w:tcPr>
            <w:tcW w:w="1914" w:type="dxa"/>
          </w:tcPr>
          <w:p w:rsidR="00D73AF1" w:rsidRPr="00870529" w:rsidRDefault="00D73AF1" w:rsidP="009B34D6">
            <w:pPr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2017-2018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210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55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28</w:t>
            </w:r>
          </w:p>
        </w:tc>
        <w:tc>
          <w:tcPr>
            <w:tcW w:w="1915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20</w:t>
            </w:r>
          </w:p>
        </w:tc>
      </w:tr>
      <w:tr w:rsidR="00D73AF1" w:rsidRPr="00870529" w:rsidTr="009B34D6">
        <w:trPr>
          <w:jc w:val="center"/>
        </w:trPr>
        <w:tc>
          <w:tcPr>
            <w:tcW w:w="1914" w:type="dxa"/>
          </w:tcPr>
          <w:p w:rsidR="00D73AF1" w:rsidRPr="00870529" w:rsidRDefault="00D73AF1" w:rsidP="009B34D6">
            <w:pPr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2018-2019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173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42</w:t>
            </w:r>
          </w:p>
        </w:tc>
        <w:tc>
          <w:tcPr>
            <w:tcW w:w="1914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74</w:t>
            </w:r>
          </w:p>
        </w:tc>
        <w:tc>
          <w:tcPr>
            <w:tcW w:w="1915" w:type="dxa"/>
          </w:tcPr>
          <w:p w:rsidR="00D73AF1" w:rsidRPr="00870529" w:rsidRDefault="00D73AF1" w:rsidP="009B34D6">
            <w:pPr>
              <w:jc w:val="center"/>
              <w:rPr>
                <w:sz w:val="28"/>
                <w:szCs w:val="28"/>
              </w:rPr>
            </w:pPr>
            <w:r w:rsidRPr="00870529">
              <w:rPr>
                <w:sz w:val="28"/>
                <w:szCs w:val="28"/>
              </w:rPr>
              <w:t>38</w:t>
            </w:r>
          </w:p>
        </w:tc>
      </w:tr>
    </w:tbl>
    <w:p w:rsidR="00D73AF1" w:rsidRDefault="00D73AF1" w:rsidP="00D73AF1">
      <w:pPr>
        <w:tabs>
          <w:tab w:val="left" w:pos="1059"/>
        </w:tabs>
        <w:rPr>
          <w:b/>
          <w:bCs/>
        </w:rPr>
      </w:pPr>
    </w:p>
    <w:p w:rsidR="00D73AF1" w:rsidRPr="0050669C" w:rsidRDefault="0046544A" w:rsidP="0050669C">
      <w:pPr>
        <w:tabs>
          <w:tab w:val="left" w:pos="1059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11</w:t>
      </w:r>
    </w:p>
    <w:p w:rsidR="00D73AF1" w:rsidRDefault="00D73AF1" w:rsidP="00D73AF1">
      <w:pPr>
        <w:tabs>
          <w:tab w:val="left" w:pos="1059"/>
        </w:tabs>
      </w:pPr>
      <w:r w:rsidRPr="00EE50FE">
        <w:rPr>
          <w:noProof/>
        </w:rPr>
        <w:lastRenderedPageBreak/>
        <w:drawing>
          <wp:inline distT="0" distB="0" distL="0" distR="0">
            <wp:extent cx="6219365" cy="2963917"/>
            <wp:effectExtent l="19050" t="0" r="9985" b="7883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73AF1" w:rsidRPr="006131AF" w:rsidRDefault="00D73AF1" w:rsidP="00D73AF1">
      <w:pPr>
        <w:shd w:val="clear" w:color="auto" w:fill="FFFFFF"/>
        <w:tabs>
          <w:tab w:val="left" w:pos="1277"/>
          <w:tab w:val="left" w:pos="2592"/>
          <w:tab w:val="left" w:pos="4330"/>
          <w:tab w:val="left" w:pos="5957"/>
          <w:tab w:val="left" w:pos="6571"/>
          <w:tab w:val="left" w:pos="8088"/>
        </w:tabs>
        <w:ind w:left="850" w:right="5"/>
        <w:jc w:val="both"/>
        <w:rPr>
          <w:spacing w:val="-4"/>
          <w:sz w:val="28"/>
          <w:szCs w:val="28"/>
        </w:rPr>
      </w:pPr>
    </w:p>
    <w:p w:rsidR="002714ED" w:rsidRPr="00F96C3E" w:rsidRDefault="002714ED" w:rsidP="002714E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96C3E">
        <w:rPr>
          <w:sz w:val="28"/>
          <w:szCs w:val="28"/>
        </w:rPr>
        <w:t>Низкий уровень информационно-разъяснительной работы администрации школы, учителей-предметников с выпускниками и их родителями.</w:t>
      </w:r>
    </w:p>
    <w:p w:rsidR="002714ED" w:rsidRDefault="002714ED" w:rsidP="00F91BD6">
      <w:pPr>
        <w:jc w:val="both"/>
        <w:rPr>
          <w:sz w:val="28"/>
          <w:szCs w:val="28"/>
        </w:rPr>
      </w:pPr>
    </w:p>
    <w:p w:rsidR="004D6C58" w:rsidRDefault="00D73AF1" w:rsidP="004D6C5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 таким грузом </w:t>
      </w:r>
      <w:r w:rsidRPr="002E4DAA">
        <w:rPr>
          <w:sz w:val="28"/>
          <w:szCs w:val="28"/>
        </w:rPr>
        <w:t xml:space="preserve">проблем </w:t>
      </w:r>
      <w:r>
        <w:rPr>
          <w:sz w:val="28"/>
          <w:szCs w:val="28"/>
        </w:rPr>
        <w:t>мы приходим в выпускные классы, где начинается работа на результат педагогами, преподающими в 9 классе</w:t>
      </w:r>
      <w:r w:rsidRPr="002E4DAA">
        <w:rPr>
          <w:sz w:val="28"/>
          <w:szCs w:val="28"/>
        </w:rPr>
        <w:t>.</w:t>
      </w:r>
    </w:p>
    <w:p w:rsidR="00F91BD6" w:rsidRDefault="00F91BD6" w:rsidP="00D73AF1">
      <w:pPr>
        <w:ind w:firstLine="851"/>
        <w:jc w:val="both"/>
        <w:rPr>
          <w:sz w:val="28"/>
          <w:szCs w:val="28"/>
        </w:rPr>
      </w:pPr>
    </w:p>
    <w:p w:rsidR="00D73AF1" w:rsidRDefault="00D73AF1" w:rsidP="00D73A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</w:t>
      </w:r>
      <w:r w:rsidR="00F91BD6">
        <w:rPr>
          <w:sz w:val="28"/>
          <w:szCs w:val="28"/>
        </w:rPr>
        <w:t xml:space="preserve">одним очень важным аспектом является создание условий для </w:t>
      </w:r>
      <w:r w:rsidR="00F91BD6" w:rsidRPr="00395C64">
        <w:rPr>
          <w:sz w:val="28"/>
          <w:szCs w:val="28"/>
        </w:rPr>
        <w:t>непрерывного образования педагогов школы.</w:t>
      </w:r>
      <w:r w:rsidR="00F91BD6">
        <w:rPr>
          <w:sz w:val="28"/>
          <w:szCs w:val="28"/>
        </w:rPr>
        <w:t xml:space="preserve"> </w:t>
      </w:r>
      <w:r w:rsidR="0046544A">
        <w:rPr>
          <w:sz w:val="28"/>
          <w:szCs w:val="28"/>
        </w:rPr>
        <w:t>А это и уровень образования, прохождение аттестации, повышение квалификации педагогами школы.</w:t>
      </w:r>
    </w:p>
    <w:tbl>
      <w:tblPr>
        <w:tblStyle w:val="a3"/>
        <w:tblW w:w="10314" w:type="dxa"/>
        <w:tblLook w:val="04A0"/>
      </w:tblPr>
      <w:tblGrid>
        <w:gridCol w:w="808"/>
        <w:gridCol w:w="1297"/>
        <w:gridCol w:w="1297"/>
        <w:gridCol w:w="1559"/>
        <w:gridCol w:w="1550"/>
        <w:gridCol w:w="1819"/>
        <w:gridCol w:w="1984"/>
      </w:tblGrid>
      <w:tr w:rsidR="00395C64" w:rsidRPr="0046544A" w:rsidTr="00395C64">
        <w:tc>
          <w:tcPr>
            <w:tcW w:w="808" w:type="dxa"/>
            <w:vMerge w:val="restart"/>
          </w:tcPr>
          <w:p w:rsidR="00395C64" w:rsidRPr="0046544A" w:rsidRDefault="00395C64" w:rsidP="00E4487F">
            <w:pPr>
              <w:rPr>
                <w:sz w:val="24"/>
                <w:szCs w:val="24"/>
              </w:rPr>
            </w:pPr>
            <w:r w:rsidRPr="0046544A">
              <w:rPr>
                <w:sz w:val="24"/>
                <w:szCs w:val="24"/>
              </w:rPr>
              <w:t>Всего</w:t>
            </w:r>
          </w:p>
        </w:tc>
        <w:tc>
          <w:tcPr>
            <w:tcW w:w="1297" w:type="dxa"/>
            <w:vMerge w:val="restart"/>
          </w:tcPr>
          <w:p w:rsidR="00395C64" w:rsidRPr="0046544A" w:rsidRDefault="00395C64" w:rsidP="00E4487F">
            <w:pPr>
              <w:rPr>
                <w:sz w:val="24"/>
                <w:szCs w:val="24"/>
              </w:rPr>
            </w:pPr>
            <w:r w:rsidRPr="0046544A">
              <w:rPr>
                <w:sz w:val="24"/>
                <w:szCs w:val="24"/>
              </w:rPr>
              <w:t>Имеют высшую категорию</w:t>
            </w:r>
          </w:p>
        </w:tc>
        <w:tc>
          <w:tcPr>
            <w:tcW w:w="1297" w:type="dxa"/>
            <w:vMerge w:val="restart"/>
          </w:tcPr>
          <w:p w:rsidR="00395C64" w:rsidRPr="0046544A" w:rsidRDefault="00395C64" w:rsidP="00E4487F">
            <w:pPr>
              <w:rPr>
                <w:sz w:val="24"/>
                <w:szCs w:val="24"/>
              </w:rPr>
            </w:pPr>
            <w:r w:rsidRPr="0046544A">
              <w:rPr>
                <w:sz w:val="24"/>
                <w:szCs w:val="24"/>
              </w:rPr>
              <w:t>Имеют первую категорию</w:t>
            </w:r>
          </w:p>
        </w:tc>
        <w:tc>
          <w:tcPr>
            <w:tcW w:w="6912" w:type="dxa"/>
            <w:gridSpan w:val="4"/>
          </w:tcPr>
          <w:p w:rsidR="00395C64" w:rsidRPr="0046544A" w:rsidRDefault="00395C64" w:rsidP="00395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 подготовка</w:t>
            </w:r>
          </w:p>
        </w:tc>
      </w:tr>
      <w:tr w:rsidR="00395C64" w:rsidRPr="0046544A" w:rsidTr="00395C64">
        <w:tc>
          <w:tcPr>
            <w:tcW w:w="808" w:type="dxa"/>
            <w:vMerge/>
          </w:tcPr>
          <w:p w:rsidR="00395C64" w:rsidRPr="0046544A" w:rsidRDefault="00395C64" w:rsidP="00E4487F">
            <w:pPr>
              <w:rPr>
                <w:sz w:val="24"/>
                <w:szCs w:val="24"/>
              </w:rPr>
            </w:pPr>
          </w:p>
        </w:tc>
        <w:tc>
          <w:tcPr>
            <w:tcW w:w="1297" w:type="dxa"/>
            <w:vMerge/>
          </w:tcPr>
          <w:p w:rsidR="00395C64" w:rsidRPr="0046544A" w:rsidRDefault="00395C64" w:rsidP="00E4487F">
            <w:pPr>
              <w:rPr>
                <w:sz w:val="24"/>
                <w:szCs w:val="24"/>
              </w:rPr>
            </w:pPr>
          </w:p>
        </w:tc>
        <w:tc>
          <w:tcPr>
            <w:tcW w:w="1297" w:type="dxa"/>
            <w:vMerge/>
          </w:tcPr>
          <w:p w:rsidR="00395C64" w:rsidRPr="0046544A" w:rsidRDefault="00395C64" w:rsidP="00E44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95C64" w:rsidRDefault="00395C64" w:rsidP="00D73A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Прошли как предметники</w:t>
            </w:r>
          </w:p>
        </w:tc>
        <w:tc>
          <w:tcPr>
            <w:tcW w:w="1550" w:type="dxa"/>
          </w:tcPr>
          <w:p w:rsidR="00395C64" w:rsidRPr="0046544A" w:rsidRDefault="00395C64" w:rsidP="00D73A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 пройти как предметнику</w:t>
            </w:r>
          </w:p>
        </w:tc>
        <w:tc>
          <w:tcPr>
            <w:tcW w:w="1819" w:type="dxa"/>
          </w:tcPr>
          <w:p w:rsidR="00395C64" w:rsidRPr="0046544A" w:rsidRDefault="00395C64" w:rsidP="000B53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Прошли для работы с детьми с ОВЗ</w:t>
            </w:r>
          </w:p>
        </w:tc>
        <w:tc>
          <w:tcPr>
            <w:tcW w:w="1984" w:type="dxa"/>
          </w:tcPr>
          <w:p w:rsidR="00395C64" w:rsidRPr="0046544A" w:rsidRDefault="00395C64" w:rsidP="00D73A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 пройти для работы с детьми с ОВЗ</w:t>
            </w:r>
          </w:p>
        </w:tc>
      </w:tr>
      <w:tr w:rsidR="00395C64" w:rsidRPr="0046544A" w:rsidTr="00395C64">
        <w:tc>
          <w:tcPr>
            <w:tcW w:w="808" w:type="dxa"/>
          </w:tcPr>
          <w:p w:rsidR="00395C64" w:rsidRPr="0046544A" w:rsidRDefault="00395C64" w:rsidP="00E4487F">
            <w:pPr>
              <w:jc w:val="center"/>
              <w:rPr>
                <w:sz w:val="24"/>
                <w:szCs w:val="24"/>
              </w:rPr>
            </w:pPr>
            <w:r w:rsidRPr="0046544A">
              <w:rPr>
                <w:sz w:val="24"/>
                <w:szCs w:val="24"/>
              </w:rPr>
              <w:t>18</w:t>
            </w:r>
          </w:p>
        </w:tc>
        <w:tc>
          <w:tcPr>
            <w:tcW w:w="1297" w:type="dxa"/>
          </w:tcPr>
          <w:p w:rsidR="00395C64" w:rsidRPr="0046544A" w:rsidRDefault="00395C64" w:rsidP="00E4487F">
            <w:pPr>
              <w:jc w:val="center"/>
              <w:rPr>
                <w:sz w:val="24"/>
                <w:szCs w:val="24"/>
              </w:rPr>
            </w:pPr>
            <w:r w:rsidRPr="0046544A">
              <w:rPr>
                <w:sz w:val="24"/>
                <w:szCs w:val="24"/>
              </w:rPr>
              <w:t>5/27%</w:t>
            </w:r>
          </w:p>
        </w:tc>
        <w:tc>
          <w:tcPr>
            <w:tcW w:w="1297" w:type="dxa"/>
          </w:tcPr>
          <w:p w:rsidR="00395C64" w:rsidRPr="0046544A" w:rsidRDefault="00395C64" w:rsidP="00E4487F">
            <w:pPr>
              <w:jc w:val="center"/>
              <w:rPr>
                <w:sz w:val="24"/>
                <w:szCs w:val="24"/>
              </w:rPr>
            </w:pPr>
            <w:r w:rsidRPr="0046544A">
              <w:rPr>
                <w:sz w:val="24"/>
                <w:szCs w:val="24"/>
              </w:rPr>
              <w:t>6/33%</w:t>
            </w:r>
          </w:p>
        </w:tc>
        <w:tc>
          <w:tcPr>
            <w:tcW w:w="1559" w:type="dxa"/>
          </w:tcPr>
          <w:p w:rsidR="00395C64" w:rsidRPr="0046544A" w:rsidRDefault="00395C64" w:rsidP="00395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13/72%</w:t>
            </w:r>
          </w:p>
        </w:tc>
        <w:tc>
          <w:tcPr>
            <w:tcW w:w="1550" w:type="dxa"/>
          </w:tcPr>
          <w:p w:rsidR="00395C64" w:rsidRPr="0046544A" w:rsidRDefault="00395C64" w:rsidP="00395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5/27%</w:t>
            </w:r>
          </w:p>
        </w:tc>
        <w:tc>
          <w:tcPr>
            <w:tcW w:w="1819" w:type="dxa"/>
          </w:tcPr>
          <w:p w:rsidR="00395C64" w:rsidRPr="0046544A" w:rsidRDefault="00395C64" w:rsidP="00395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12/66%</w:t>
            </w:r>
          </w:p>
        </w:tc>
        <w:tc>
          <w:tcPr>
            <w:tcW w:w="1984" w:type="dxa"/>
          </w:tcPr>
          <w:p w:rsidR="00395C64" w:rsidRPr="0046544A" w:rsidRDefault="00395C64" w:rsidP="00395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6/33%</w:t>
            </w:r>
          </w:p>
        </w:tc>
      </w:tr>
    </w:tbl>
    <w:p w:rsidR="0046544A" w:rsidRDefault="0046544A" w:rsidP="00D73AF1">
      <w:pPr>
        <w:ind w:firstLine="851"/>
        <w:jc w:val="both"/>
        <w:rPr>
          <w:sz w:val="28"/>
          <w:szCs w:val="28"/>
        </w:rPr>
      </w:pPr>
    </w:p>
    <w:p w:rsidR="0046544A" w:rsidRPr="0050669C" w:rsidRDefault="0046544A" w:rsidP="0046544A">
      <w:pPr>
        <w:tabs>
          <w:tab w:val="left" w:pos="1059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12</w:t>
      </w:r>
    </w:p>
    <w:p w:rsidR="004D6C58" w:rsidRDefault="004D6C58" w:rsidP="00D73AF1">
      <w:pPr>
        <w:ind w:firstLine="851"/>
        <w:jc w:val="both"/>
        <w:rPr>
          <w:sz w:val="28"/>
          <w:szCs w:val="28"/>
        </w:rPr>
      </w:pPr>
    </w:p>
    <w:p w:rsidR="004D6C58" w:rsidRDefault="004D6C58" w:rsidP="00D73AF1">
      <w:pPr>
        <w:ind w:firstLine="851"/>
        <w:jc w:val="both"/>
        <w:rPr>
          <w:sz w:val="28"/>
          <w:szCs w:val="28"/>
        </w:rPr>
      </w:pPr>
    </w:p>
    <w:p w:rsidR="004D6C58" w:rsidRPr="002E4DAA" w:rsidRDefault="00395C64" w:rsidP="00F91BD6">
      <w:pPr>
        <w:jc w:val="both"/>
        <w:rPr>
          <w:sz w:val="28"/>
          <w:szCs w:val="28"/>
        </w:rPr>
      </w:pPr>
      <w:r w:rsidRPr="00395C64">
        <w:rPr>
          <w:sz w:val="28"/>
          <w:szCs w:val="28"/>
        </w:rPr>
        <w:lastRenderedPageBreak/>
        <w:drawing>
          <wp:inline distT="0" distB="0" distL="0" distR="0">
            <wp:extent cx="6152515" cy="4018915"/>
            <wp:effectExtent l="19050" t="0" r="19685" b="63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751A0" w:rsidRDefault="007751A0" w:rsidP="007751A0">
      <w:pPr>
        <w:shd w:val="clear" w:color="auto" w:fill="FFFFFF"/>
        <w:ind w:right="19" w:firstLine="845"/>
        <w:jc w:val="center"/>
        <w:rPr>
          <w:rFonts w:eastAsia="Times New Roman"/>
          <w:spacing w:val="-7"/>
          <w:sz w:val="30"/>
          <w:szCs w:val="30"/>
        </w:rPr>
      </w:pPr>
    </w:p>
    <w:p w:rsidR="00D73AF1" w:rsidRPr="00D73AF1" w:rsidRDefault="00D73AF1" w:rsidP="00D73AF1">
      <w:pPr>
        <w:jc w:val="both"/>
        <w:rPr>
          <w:b/>
          <w:sz w:val="28"/>
          <w:szCs w:val="28"/>
          <w:u w:val="single"/>
        </w:rPr>
      </w:pPr>
      <w:r w:rsidRPr="00D73AF1">
        <w:rPr>
          <w:b/>
          <w:sz w:val="28"/>
          <w:szCs w:val="28"/>
          <w:u w:val="single"/>
        </w:rPr>
        <w:t>Какие же ресурсы можно использовать для решения данных проблем?</w:t>
      </w:r>
    </w:p>
    <w:p w:rsidR="00D73AF1" w:rsidRDefault="00D73AF1" w:rsidP="00D73A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1.На результат, а это, как правило, получение качественного образования, должен работать весь педагогический коллектив.</w:t>
      </w:r>
    </w:p>
    <w:p w:rsidR="00D73AF1" w:rsidRDefault="00D73AF1" w:rsidP="00D73AF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2.Преемственность между уровнями обучения и единство требований к оцениванию индивидуальных достижений обучающихся.</w:t>
      </w:r>
    </w:p>
    <w:p w:rsidR="00D73AF1" w:rsidRDefault="00D73AF1" w:rsidP="00D73AF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3.Функционирование мониторинга </w:t>
      </w:r>
      <w:r w:rsidRPr="00BE710A">
        <w:rPr>
          <w:rFonts w:eastAsia="Times New Roman"/>
          <w:sz w:val="28"/>
          <w:szCs w:val="28"/>
        </w:rPr>
        <w:t>качества образования</w:t>
      </w:r>
      <w:r>
        <w:rPr>
          <w:rFonts w:eastAsia="Times New Roman"/>
          <w:sz w:val="28"/>
          <w:szCs w:val="28"/>
        </w:rPr>
        <w:t xml:space="preserve"> 1-4, 5-8, 9 классов для с</w:t>
      </w:r>
      <w:r w:rsidRPr="00BE710A">
        <w:rPr>
          <w:rFonts w:eastAsia="Times New Roman"/>
          <w:sz w:val="28"/>
          <w:szCs w:val="28"/>
        </w:rPr>
        <w:t>воевременно</w:t>
      </w:r>
      <w:r>
        <w:rPr>
          <w:rFonts w:eastAsia="Times New Roman"/>
          <w:sz w:val="28"/>
          <w:szCs w:val="28"/>
        </w:rPr>
        <w:t>го</w:t>
      </w:r>
      <w:r w:rsidRPr="00BE710A">
        <w:rPr>
          <w:rFonts w:eastAsia="Times New Roman"/>
          <w:sz w:val="28"/>
          <w:szCs w:val="28"/>
        </w:rPr>
        <w:t xml:space="preserve"> выявл</w:t>
      </w:r>
      <w:r>
        <w:rPr>
          <w:rFonts w:eastAsia="Times New Roman"/>
          <w:sz w:val="28"/>
          <w:szCs w:val="28"/>
        </w:rPr>
        <w:t>ения</w:t>
      </w:r>
      <w:r w:rsidRPr="00BE710A">
        <w:rPr>
          <w:rFonts w:eastAsia="Times New Roman"/>
          <w:sz w:val="28"/>
          <w:szCs w:val="28"/>
        </w:rPr>
        <w:t xml:space="preserve"> пробел</w:t>
      </w:r>
      <w:r>
        <w:rPr>
          <w:rFonts w:eastAsia="Times New Roman"/>
          <w:sz w:val="28"/>
          <w:szCs w:val="28"/>
        </w:rPr>
        <w:t>ов в обучении</w:t>
      </w:r>
      <w:r w:rsidRPr="00BE710A">
        <w:rPr>
          <w:rFonts w:eastAsia="Times New Roman"/>
          <w:sz w:val="28"/>
          <w:szCs w:val="28"/>
        </w:rPr>
        <w:t>, «западающи</w:t>
      </w:r>
      <w:r>
        <w:rPr>
          <w:rFonts w:eastAsia="Times New Roman"/>
          <w:sz w:val="28"/>
          <w:szCs w:val="28"/>
        </w:rPr>
        <w:t>х</w:t>
      </w:r>
      <w:r w:rsidRPr="00BE710A">
        <w:rPr>
          <w:rFonts w:eastAsia="Times New Roman"/>
          <w:sz w:val="28"/>
          <w:szCs w:val="28"/>
        </w:rPr>
        <w:t xml:space="preserve">» тем (по ступеням </w:t>
      </w:r>
      <w:proofErr w:type="gramStart"/>
      <w:r w:rsidRPr="00BE710A">
        <w:rPr>
          <w:rFonts w:eastAsia="Times New Roman"/>
          <w:sz w:val="28"/>
          <w:szCs w:val="28"/>
        </w:rPr>
        <w:t>обучения, по классам</w:t>
      </w:r>
      <w:proofErr w:type="gramEnd"/>
      <w:r w:rsidRPr="00BE710A">
        <w:rPr>
          <w:rFonts w:eastAsia="Times New Roman"/>
          <w:sz w:val="28"/>
          <w:szCs w:val="28"/>
        </w:rPr>
        <w:t>, по предметам, по учителям, по учащимся внутри классов)</w:t>
      </w:r>
      <w:r>
        <w:rPr>
          <w:rFonts w:eastAsia="Times New Roman"/>
          <w:sz w:val="28"/>
          <w:szCs w:val="28"/>
        </w:rPr>
        <w:t xml:space="preserve"> для</w:t>
      </w:r>
      <w:r w:rsidRPr="00BE710A">
        <w:rPr>
          <w:rFonts w:eastAsia="Times New Roman"/>
          <w:sz w:val="28"/>
          <w:szCs w:val="28"/>
        </w:rPr>
        <w:t xml:space="preserve"> вн</w:t>
      </w:r>
      <w:r>
        <w:rPr>
          <w:rFonts w:eastAsia="Times New Roman"/>
          <w:sz w:val="28"/>
          <w:szCs w:val="28"/>
        </w:rPr>
        <w:t xml:space="preserve">есения </w:t>
      </w:r>
      <w:r w:rsidRPr="00BE710A">
        <w:rPr>
          <w:rFonts w:eastAsia="Times New Roman"/>
          <w:sz w:val="28"/>
          <w:szCs w:val="28"/>
        </w:rPr>
        <w:t>соответствующи</w:t>
      </w:r>
      <w:r>
        <w:rPr>
          <w:rFonts w:eastAsia="Times New Roman"/>
          <w:sz w:val="28"/>
          <w:szCs w:val="28"/>
        </w:rPr>
        <w:t>х</w:t>
      </w:r>
      <w:r w:rsidRPr="00BE710A">
        <w:rPr>
          <w:rFonts w:eastAsia="Times New Roman"/>
          <w:sz w:val="28"/>
          <w:szCs w:val="28"/>
        </w:rPr>
        <w:t xml:space="preserve"> корректив в учебный процесс</w:t>
      </w:r>
      <w:r>
        <w:rPr>
          <w:rFonts w:eastAsia="Times New Roman"/>
          <w:sz w:val="28"/>
          <w:szCs w:val="28"/>
        </w:rPr>
        <w:t xml:space="preserve"> и эффективного контроля за проведением корректирующей работы.</w:t>
      </w:r>
    </w:p>
    <w:p w:rsidR="00D73AF1" w:rsidRDefault="00D73AF1" w:rsidP="00D73AF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4.В системе подготовки выпускников к ГИА:</w:t>
      </w:r>
    </w:p>
    <w:p w:rsidR="00D73AF1" w:rsidRDefault="00D73AF1" w:rsidP="00D73AF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4.1.осуществление действенного мониторинга:</w:t>
      </w:r>
    </w:p>
    <w:p w:rsidR="00D73AF1" w:rsidRDefault="00D73AF1" w:rsidP="00D73AF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учителем-предметником</w:t>
      </w:r>
      <w:r w:rsidRPr="004B2CC4">
        <w:rPr>
          <w:rFonts w:eastAsia="Times New Roman"/>
          <w:sz w:val="28"/>
          <w:szCs w:val="28"/>
        </w:rPr>
        <w:t xml:space="preserve"> </w:t>
      </w:r>
      <w:r w:rsidRPr="00BE710A">
        <w:rPr>
          <w:rFonts w:eastAsia="Times New Roman"/>
          <w:sz w:val="28"/>
          <w:szCs w:val="28"/>
        </w:rPr>
        <w:t>по учащимся внутри классов</w:t>
      </w:r>
      <w:r>
        <w:rPr>
          <w:rFonts w:eastAsia="Times New Roman"/>
          <w:sz w:val="28"/>
          <w:szCs w:val="28"/>
        </w:rPr>
        <w:t xml:space="preserve">, </w:t>
      </w:r>
    </w:p>
    <w:p w:rsidR="00D73AF1" w:rsidRDefault="00D73AF1" w:rsidP="00D73AF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заместителем директора </w:t>
      </w:r>
      <w:r w:rsidRPr="00BE710A">
        <w:rPr>
          <w:rFonts w:eastAsia="Times New Roman"/>
          <w:sz w:val="28"/>
          <w:szCs w:val="28"/>
        </w:rPr>
        <w:t>по классам, по предметам, по учителям, по учащимся внутри классов</w:t>
      </w:r>
      <w:r>
        <w:rPr>
          <w:rFonts w:eastAsia="Times New Roman"/>
          <w:sz w:val="28"/>
          <w:szCs w:val="28"/>
        </w:rPr>
        <w:t>;</w:t>
      </w:r>
    </w:p>
    <w:p w:rsidR="00D73AF1" w:rsidRPr="004B2CC4" w:rsidRDefault="00D73AF1" w:rsidP="00D73AF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4.2.проведение учителем-предметником, администратором школы, ШМО  детального статистико-</w:t>
      </w:r>
      <w:proofErr w:type="gramStart"/>
      <w:r>
        <w:rPr>
          <w:rFonts w:eastAsia="Times New Roman"/>
          <w:sz w:val="28"/>
          <w:szCs w:val="28"/>
        </w:rPr>
        <w:t>методического анализа</w:t>
      </w:r>
      <w:proofErr w:type="gramEnd"/>
      <w:r>
        <w:rPr>
          <w:rFonts w:eastAsia="Times New Roman"/>
          <w:sz w:val="28"/>
          <w:szCs w:val="28"/>
        </w:rPr>
        <w:t xml:space="preserve"> всех видов работ по подготовке к ГИА, с конкретными рекомендациями по корректировке КТП, </w:t>
      </w:r>
      <w:r>
        <w:rPr>
          <w:rFonts w:eastAsia="Times New Roman"/>
          <w:color w:val="000000"/>
          <w:sz w:val="28"/>
          <w:szCs w:val="28"/>
        </w:rPr>
        <w:t xml:space="preserve">индивидуальному сопровождению обучающихся, оценкой </w:t>
      </w:r>
      <w:r w:rsidRPr="009A55A3">
        <w:rPr>
          <w:sz w:val="28"/>
          <w:szCs w:val="28"/>
        </w:rPr>
        <w:t xml:space="preserve"> </w:t>
      </w:r>
      <w:r w:rsidRPr="002E4DAA">
        <w:rPr>
          <w:sz w:val="28"/>
          <w:szCs w:val="28"/>
        </w:rPr>
        <w:t>эффективности той или иной технологии обучения, выдел</w:t>
      </w:r>
      <w:r>
        <w:rPr>
          <w:sz w:val="28"/>
          <w:szCs w:val="28"/>
        </w:rPr>
        <w:t xml:space="preserve">ением </w:t>
      </w:r>
      <w:r w:rsidRPr="002E4DAA">
        <w:rPr>
          <w:sz w:val="28"/>
          <w:szCs w:val="28"/>
        </w:rPr>
        <w:t>фактор</w:t>
      </w:r>
      <w:r>
        <w:rPr>
          <w:sz w:val="28"/>
          <w:szCs w:val="28"/>
        </w:rPr>
        <w:t>ов</w:t>
      </w:r>
      <w:r w:rsidRPr="002E4DAA">
        <w:rPr>
          <w:sz w:val="28"/>
          <w:szCs w:val="28"/>
        </w:rPr>
        <w:t>, влияющи</w:t>
      </w:r>
      <w:r>
        <w:rPr>
          <w:sz w:val="28"/>
          <w:szCs w:val="28"/>
        </w:rPr>
        <w:t>х</w:t>
      </w:r>
      <w:r w:rsidRPr="002E4DAA">
        <w:rPr>
          <w:sz w:val="28"/>
          <w:szCs w:val="28"/>
        </w:rPr>
        <w:t xml:space="preserve"> на качество обучения, выяв</w:t>
      </w:r>
      <w:r>
        <w:rPr>
          <w:sz w:val="28"/>
          <w:szCs w:val="28"/>
        </w:rPr>
        <w:t xml:space="preserve">лением </w:t>
      </w:r>
      <w:r w:rsidRPr="002E4DAA">
        <w:rPr>
          <w:sz w:val="28"/>
          <w:szCs w:val="28"/>
        </w:rPr>
        <w:t xml:space="preserve"> связи квалификации педагога и результатов </w:t>
      </w:r>
      <w:r>
        <w:rPr>
          <w:sz w:val="28"/>
          <w:szCs w:val="28"/>
        </w:rPr>
        <w:t>его преподавания;</w:t>
      </w:r>
    </w:p>
    <w:p w:rsidR="00D73AF1" w:rsidRDefault="00D73AF1" w:rsidP="00D73AF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4.3.организация действенных дополнительных занятий как с выпускниками, имеющими проблемы в обучении, так и с мотивированными выпускниками;</w:t>
      </w:r>
    </w:p>
    <w:p w:rsidR="00D73AF1" w:rsidRDefault="00D73AF1" w:rsidP="00D73A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4.4.привлечение к ликвидации  пробелов в знаниях учителей начальных </w:t>
      </w:r>
      <w:r>
        <w:rPr>
          <w:sz w:val="28"/>
          <w:szCs w:val="28"/>
        </w:rPr>
        <w:lastRenderedPageBreak/>
        <w:t>классов, учителей, преподающих в 5-8 классах.</w:t>
      </w:r>
    </w:p>
    <w:p w:rsidR="002714ED" w:rsidRDefault="002714ED" w:rsidP="00D73AF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4.5 Включенность в олимпиадное движение не менее 90% учащихся школы.</w:t>
      </w:r>
    </w:p>
    <w:p w:rsidR="002714ED" w:rsidRDefault="002714ED" w:rsidP="00D73AF1">
      <w:pPr>
        <w:jc w:val="both"/>
        <w:rPr>
          <w:sz w:val="28"/>
          <w:szCs w:val="28"/>
        </w:rPr>
      </w:pPr>
      <w:r w:rsidRPr="006131AF">
        <w:rPr>
          <w:b/>
          <w:bCs/>
          <w:noProof/>
        </w:rPr>
        <w:drawing>
          <wp:inline distT="0" distB="0" distL="0" distR="0">
            <wp:extent cx="6300470" cy="3093975"/>
            <wp:effectExtent l="76200" t="0" r="43180" b="30225"/>
            <wp:docPr id="1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8F4F1C" w:rsidRDefault="008F4F1C" w:rsidP="00D73AF1">
      <w:pPr>
        <w:jc w:val="both"/>
        <w:rPr>
          <w:sz w:val="28"/>
          <w:szCs w:val="28"/>
        </w:rPr>
      </w:pPr>
    </w:p>
    <w:p w:rsidR="00E3145C" w:rsidRDefault="008F4F1C" w:rsidP="00E3145C">
      <w:pPr>
        <w:rPr>
          <w:sz w:val="28"/>
          <w:szCs w:val="28"/>
        </w:rPr>
      </w:pPr>
      <w:r>
        <w:rPr>
          <w:sz w:val="28"/>
          <w:szCs w:val="28"/>
        </w:rPr>
        <w:t>4.6</w:t>
      </w:r>
      <w:r w:rsidR="00261DF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proofErr w:type="gramStart"/>
      <w:r w:rsidRPr="00E3145C">
        <w:rPr>
          <w:rFonts w:eastAsia="&amp;amp"/>
          <w:sz w:val="28"/>
          <w:szCs w:val="28"/>
        </w:rPr>
        <w:t>К</w:t>
      </w:r>
      <w:proofErr w:type="gramEnd"/>
      <w:r w:rsidRPr="00E3145C">
        <w:rPr>
          <w:rFonts w:eastAsia="&amp;amp"/>
          <w:sz w:val="28"/>
          <w:szCs w:val="28"/>
        </w:rPr>
        <w:t xml:space="preserve">роме того, </w:t>
      </w:r>
      <w:r w:rsidRPr="00E3145C">
        <w:rPr>
          <w:sz w:val="28"/>
          <w:szCs w:val="28"/>
        </w:rPr>
        <w:t>в нашей школе в прошлом учебном году</w:t>
      </w:r>
      <w:r w:rsidRPr="00E3145C">
        <w:rPr>
          <w:sz w:val="24"/>
          <w:szCs w:val="28"/>
        </w:rPr>
        <w:t xml:space="preserve"> </w:t>
      </w:r>
      <w:r w:rsidR="00E3145C" w:rsidRPr="00E3145C">
        <w:rPr>
          <w:rFonts w:eastAsia="Times New Roman"/>
          <w:sz w:val="28"/>
          <w:szCs w:val="28"/>
        </w:rPr>
        <w:t xml:space="preserve">ООО «Исследовательским центром «НОВИ» </w:t>
      </w:r>
      <w:r w:rsidRPr="00E3145C">
        <w:rPr>
          <w:sz w:val="28"/>
          <w:szCs w:val="28"/>
        </w:rPr>
        <w:t>была проведена независимая оценка качества</w:t>
      </w:r>
      <w:r w:rsidR="00E3145C">
        <w:rPr>
          <w:sz w:val="28"/>
          <w:szCs w:val="28"/>
        </w:rPr>
        <w:t xml:space="preserve"> условий</w:t>
      </w:r>
      <w:r w:rsidR="00261DF0">
        <w:rPr>
          <w:sz w:val="28"/>
          <w:szCs w:val="28"/>
        </w:rPr>
        <w:t xml:space="preserve"> осуществления образовательной деятельности. Данная независимая оценка проводилась по следующим критериям:</w:t>
      </w:r>
    </w:p>
    <w:tbl>
      <w:tblPr>
        <w:tblStyle w:val="a3"/>
        <w:tblW w:w="10138" w:type="dxa"/>
        <w:tblInd w:w="-10" w:type="dxa"/>
        <w:tblCellMar>
          <w:left w:w="98" w:type="dxa"/>
        </w:tblCellMar>
        <w:tblLook w:val="04A0"/>
      </w:tblPr>
      <w:tblGrid>
        <w:gridCol w:w="706"/>
        <w:gridCol w:w="4340"/>
        <w:gridCol w:w="1827"/>
        <w:gridCol w:w="1721"/>
        <w:gridCol w:w="1544"/>
      </w:tblGrid>
      <w:tr w:rsidR="007C2FB4" w:rsidRPr="00261DF0" w:rsidTr="007C2FB4">
        <w:tc>
          <w:tcPr>
            <w:tcW w:w="728" w:type="dxa"/>
            <w:shd w:val="clear" w:color="auto" w:fill="EAF1DD" w:themeFill="accent3" w:themeFillTint="33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261DF0">
              <w:rPr>
                <w:sz w:val="24"/>
                <w:szCs w:val="28"/>
              </w:rPr>
              <w:t>п</w:t>
            </w:r>
            <w:proofErr w:type="spellEnd"/>
            <w:proofErr w:type="gramEnd"/>
            <w:r w:rsidRPr="00261DF0">
              <w:rPr>
                <w:sz w:val="24"/>
                <w:szCs w:val="28"/>
              </w:rPr>
              <w:t>/</w:t>
            </w:r>
            <w:proofErr w:type="spellStart"/>
            <w:r w:rsidRPr="00261DF0">
              <w:rPr>
                <w:sz w:val="24"/>
                <w:szCs w:val="28"/>
              </w:rPr>
              <w:t>п</w:t>
            </w:r>
            <w:proofErr w:type="spellEnd"/>
          </w:p>
        </w:tc>
        <w:tc>
          <w:tcPr>
            <w:tcW w:w="4573" w:type="dxa"/>
            <w:shd w:val="clear" w:color="auto" w:fill="EAF1DD" w:themeFill="accent3" w:themeFillTint="33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Критерий</w:t>
            </w:r>
          </w:p>
        </w:tc>
        <w:tc>
          <w:tcPr>
            <w:tcW w:w="1851" w:type="dxa"/>
            <w:shd w:val="clear" w:color="auto" w:fill="EAF1DD" w:themeFill="accent3" w:themeFillTint="33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Коэффициент значимости критериев</w:t>
            </w:r>
          </w:p>
        </w:tc>
        <w:tc>
          <w:tcPr>
            <w:tcW w:w="1421" w:type="dxa"/>
            <w:shd w:val="clear" w:color="auto" w:fill="EAF1DD" w:themeFill="accent3" w:themeFillTint="33"/>
          </w:tcPr>
          <w:p w:rsidR="007C2FB4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Максимальное кол-во баллов</w:t>
            </w:r>
          </w:p>
        </w:tc>
        <w:tc>
          <w:tcPr>
            <w:tcW w:w="1565" w:type="dxa"/>
            <w:shd w:val="clear" w:color="auto" w:fill="EAF1DD" w:themeFill="accent3" w:themeFillTint="33"/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Результаты школы (общее кол-во баллов)</w:t>
            </w:r>
          </w:p>
        </w:tc>
      </w:tr>
      <w:tr w:rsidR="007C2FB4" w:rsidRPr="00261DF0" w:rsidTr="007C2FB4">
        <w:tc>
          <w:tcPr>
            <w:tcW w:w="728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1.</w:t>
            </w:r>
          </w:p>
        </w:tc>
        <w:tc>
          <w:tcPr>
            <w:tcW w:w="4573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both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Открытость и доступность информации об образовательной организации</w:t>
            </w:r>
          </w:p>
        </w:tc>
        <w:tc>
          <w:tcPr>
            <w:tcW w:w="1851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20%</w:t>
            </w:r>
          </w:p>
        </w:tc>
        <w:tc>
          <w:tcPr>
            <w:tcW w:w="1421" w:type="dxa"/>
          </w:tcPr>
          <w:p w:rsidR="007C2FB4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1565" w:type="dxa"/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19,8</w:t>
            </w:r>
          </w:p>
        </w:tc>
      </w:tr>
      <w:tr w:rsidR="007C2FB4" w:rsidRPr="00261DF0" w:rsidTr="007C2FB4">
        <w:tc>
          <w:tcPr>
            <w:tcW w:w="728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2.</w:t>
            </w:r>
          </w:p>
        </w:tc>
        <w:tc>
          <w:tcPr>
            <w:tcW w:w="4573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both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Комфортность условий предоставления образовательных услуг</w:t>
            </w:r>
          </w:p>
        </w:tc>
        <w:tc>
          <w:tcPr>
            <w:tcW w:w="1851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20%</w:t>
            </w:r>
          </w:p>
        </w:tc>
        <w:tc>
          <w:tcPr>
            <w:tcW w:w="1421" w:type="dxa"/>
          </w:tcPr>
          <w:p w:rsidR="007C2FB4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1565" w:type="dxa"/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14,90</w:t>
            </w:r>
          </w:p>
        </w:tc>
      </w:tr>
      <w:tr w:rsidR="007C2FB4" w:rsidRPr="00261DF0" w:rsidTr="007C2FB4">
        <w:tc>
          <w:tcPr>
            <w:tcW w:w="728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3.</w:t>
            </w:r>
          </w:p>
        </w:tc>
        <w:tc>
          <w:tcPr>
            <w:tcW w:w="4573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both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Доступность услуг для инвалидов</w:t>
            </w:r>
          </w:p>
        </w:tc>
        <w:tc>
          <w:tcPr>
            <w:tcW w:w="1851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15%</w:t>
            </w:r>
          </w:p>
        </w:tc>
        <w:tc>
          <w:tcPr>
            <w:tcW w:w="1421" w:type="dxa"/>
          </w:tcPr>
          <w:p w:rsidR="007C2FB4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1565" w:type="dxa"/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C2FB4" w:rsidRPr="00261DF0" w:rsidTr="007C2FB4">
        <w:tc>
          <w:tcPr>
            <w:tcW w:w="728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4.</w:t>
            </w:r>
          </w:p>
        </w:tc>
        <w:tc>
          <w:tcPr>
            <w:tcW w:w="4573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both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Доброжелательность, вежливость работников образовательных организаций</w:t>
            </w:r>
          </w:p>
        </w:tc>
        <w:tc>
          <w:tcPr>
            <w:tcW w:w="1851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15%</w:t>
            </w:r>
          </w:p>
        </w:tc>
        <w:tc>
          <w:tcPr>
            <w:tcW w:w="1421" w:type="dxa"/>
          </w:tcPr>
          <w:p w:rsidR="007C2FB4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1565" w:type="dxa"/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</w:tr>
      <w:tr w:rsidR="007C2FB4" w:rsidRPr="00261DF0" w:rsidTr="007C2FB4">
        <w:tc>
          <w:tcPr>
            <w:tcW w:w="728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5.</w:t>
            </w:r>
          </w:p>
        </w:tc>
        <w:tc>
          <w:tcPr>
            <w:tcW w:w="4573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both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 xml:space="preserve">Удовлетворенность условиями оказания услуг </w:t>
            </w:r>
          </w:p>
        </w:tc>
        <w:tc>
          <w:tcPr>
            <w:tcW w:w="1851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t>30%</w:t>
            </w:r>
          </w:p>
        </w:tc>
        <w:tc>
          <w:tcPr>
            <w:tcW w:w="1421" w:type="dxa"/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30</w:t>
            </w:r>
          </w:p>
        </w:tc>
        <w:tc>
          <w:tcPr>
            <w:tcW w:w="1565" w:type="dxa"/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75329B" w:rsidRPr="00261DF0" w:rsidTr="007C2FB4">
        <w:tc>
          <w:tcPr>
            <w:tcW w:w="728" w:type="dxa"/>
            <w:shd w:val="clear" w:color="auto" w:fill="auto"/>
            <w:tcMar>
              <w:left w:w="98" w:type="dxa"/>
            </w:tcMar>
          </w:tcPr>
          <w:p w:rsidR="0075329B" w:rsidRPr="00261DF0" w:rsidRDefault="0075329B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6. </w:t>
            </w:r>
          </w:p>
        </w:tc>
        <w:tc>
          <w:tcPr>
            <w:tcW w:w="4573" w:type="dxa"/>
            <w:shd w:val="clear" w:color="auto" w:fill="auto"/>
            <w:tcMar>
              <w:left w:w="98" w:type="dxa"/>
            </w:tcMar>
          </w:tcPr>
          <w:p w:rsidR="0075329B" w:rsidRPr="00261DF0" w:rsidRDefault="0075329B" w:rsidP="00E4487F">
            <w:pPr>
              <w:jc w:val="both"/>
              <w:rPr>
                <w:sz w:val="24"/>
                <w:szCs w:val="28"/>
              </w:rPr>
            </w:pPr>
            <w:proofErr w:type="gramStart"/>
            <w:r w:rsidRPr="0075329B">
              <w:rPr>
                <w:sz w:val="24"/>
              </w:rPr>
              <w:t>Соответствие информации о деятельности образовательной организации, размещённой на официальном сайте образовательной организации, её содержанию и порядку (форме), установленным нормативными правовыми актами</w:t>
            </w:r>
            <w:proofErr w:type="gramEnd"/>
          </w:p>
        </w:tc>
        <w:tc>
          <w:tcPr>
            <w:tcW w:w="1851" w:type="dxa"/>
            <w:shd w:val="clear" w:color="auto" w:fill="auto"/>
            <w:tcMar>
              <w:left w:w="98" w:type="dxa"/>
            </w:tcMar>
          </w:tcPr>
          <w:p w:rsidR="0075329B" w:rsidRPr="00261DF0" w:rsidRDefault="0075329B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100%</w:t>
            </w:r>
          </w:p>
        </w:tc>
        <w:tc>
          <w:tcPr>
            <w:tcW w:w="1421" w:type="dxa"/>
          </w:tcPr>
          <w:p w:rsidR="0075329B" w:rsidRDefault="0075329B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100</w:t>
            </w:r>
          </w:p>
        </w:tc>
        <w:tc>
          <w:tcPr>
            <w:tcW w:w="1565" w:type="dxa"/>
          </w:tcPr>
          <w:p w:rsidR="0075329B" w:rsidRDefault="0075329B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100</w:t>
            </w:r>
          </w:p>
        </w:tc>
      </w:tr>
      <w:tr w:rsidR="007C2FB4" w:rsidRPr="00261DF0" w:rsidTr="007C2FB4">
        <w:tc>
          <w:tcPr>
            <w:tcW w:w="728" w:type="dxa"/>
            <w:shd w:val="clear" w:color="auto" w:fill="auto"/>
            <w:tcMar>
              <w:left w:w="98" w:type="dxa"/>
            </w:tcMar>
          </w:tcPr>
          <w:p w:rsidR="007C2FB4" w:rsidRPr="00261DF0" w:rsidRDefault="0075329B" w:rsidP="00E4487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4573" w:type="dxa"/>
            <w:shd w:val="clear" w:color="auto" w:fill="auto"/>
            <w:tcMar>
              <w:left w:w="98" w:type="dxa"/>
            </w:tcMar>
          </w:tcPr>
          <w:p w:rsidR="007C2FB4" w:rsidRPr="00261DF0" w:rsidRDefault="0075329B" w:rsidP="00E4487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</w:rPr>
              <w:t>Р</w:t>
            </w:r>
            <w:r w:rsidRPr="0075329B">
              <w:rPr>
                <w:sz w:val="24"/>
              </w:rPr>
              <w:t xml:space="preserve">ейтинг по интегральному показателю независимой оценки качества образовательной деятельности государственных и муниципальных организаций, оказывающих </w:t>
            </w:r>
            <w:r w:rsidRPr="0075329B">
              <w:rPr>
                <w:sz w:val="24"/>
              </w:rPr>
              <w:lastRenderedPageBreak/>
              <w:t>образовательные услуги на территории Апшеронского района Краснодарского края</w:t>
            </w:r>
          </w:p>
        </w:tc>
        <w:tc>
          <w:tcPr>
            <w:tcW w:w="1851" w:type="dxa"/>
            <w:shd w:val="clear" w:color="auto" w:fill="auto"/>
            <w:tcMar>
              <w:left w:w="98" w:type="dxa"/>
            </w:tcMar>
          </w:tcPr>
          <w:p w:rsidR="007C2FB4" w:rsidRPr="00261DF0" w:rsidRDefault="007C2FB4" w:rsidP="00E4487F">
            <w:pPr>
              <w:jc w:val="center"/>
              <w:rPr>
                <w:sz w:val="24"/>
                <w:szCs w:val="28"/>
              </w:rPr>
            </w:pPr>
            <w:r w:rsidRPr="00261DF0">
              <w:rPr>
                <w:sz w:val="24"/>
                <w:szCs w:val="28"/>
              </w:rPr>
              <w:lastRenderedPageBreak/>
              <w:t>100%</w:t>
            </w:r>
          </w:p>
        </w:tc>
        <w:tc>
          <w:tcPr>
            <w:tcW w:w="1421" w:type="dxa"/>
          </w:tcPr>
          <w:p w:rsidR="007C2FB4" w:rsidRPr="00261DF0" w:rsidRDefault="0075329B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100</w:t>
            </w:r>
          </w:p>
        </w:tc>
        <w:tc>
          <w:tcPr>
            <w:tcW w:w="1565" w:type="dxa"/>
          </w:tcPr>
          <w:p w:rsidR="007C2FB4" w:rsidRPr="00261DF0" w:rsidRDefault="0075329B" w:rsidP="00E4487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73,70</w:t>
            </w:r>
          </w:p>
        </w:tc>
      </w:tr>
    </w:tbl>
    <w:p w:rsidR="00261DF0" w:rsidRDefault="00261DF0" w:rsidP="00E3145C">
      <w:pPr>
        <w:rPr>
          <w:rFonts w:eastAsia="Times New Roman"/>
          <w:szCs w:val="24"/>
        </w:rPr>
      </w:pPr>
    </w:p>
    <w:p w:rsidR="00261DF0" w:rsidRDefault="00261DF0" w:rsidP="00261D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Проведенная независимая оценка </w:t>
      </w:r>
      <w:proofErr w:type="gramStart"/>
      <w:r>
        <w:rPr>
          <w:sz w:val="28"/>
          <w:szCs w:val="28"/>
        </w:rPr>
        <w:t>качества образовательной деятельности организаций Апшеронского района Краснодарского края</w:t>
      </w:r>
      <w:proofErr w:type="gramEnd"/>
      <w:r>
        <w:rPr>
          <w:sz w:val="28"/>
          <w:szCs w:val="28"/>
        </w:rPr>
        <w:t xml:space="preserve"> показала, что среди основных проблем деятельности образовательных школы следует отметить следующие: </w:t>
      </w:r>
    </w:p>
    <w:p w:rsidR="00261DF0" w:rsidRDefault="00261DF0" w:rsidP="00261D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Отсутствие на сайте образовательной организации полной информации, недостаточное структурирование информации, размещение информации в специальных областях Интернет, к которым может не быть доступа у посетителей сайта.</w:t>
      </w:r>
    </w:p>
    <w:p w:rsidR="00261DF0" w:rsidRDefault="00261DF0" w:rsidP="00261D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Оформление сайта образовательной организации и его специального раздела «Сведения об образовательной организации» и его подразделов не в соответствие с требованиями приказа Федеральной службой по надзору в сфере образования и науки от 29.05.2014 № 785. </w:t>
      </w:r>
    </w:p>
    <w:p w:rsidR="00261DF0" w:rsidRDefault="00261DF0" w:rsidP="00261D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Неудовлетворительное взаимодействие с помощью электронных сервисов.</w:t>
      </w:r>
    </w:p>
    <w:p w:rsidR="00261DF0" w:rsidRDefault="00261DF0" w:rsidP="00261D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Недостаточность условий для организации обучения и воспитания обучающихся с ОВЗ и инвалидов.</w:t>
      </w:r>
    </w:p>
    <w:p w:rsidR="00261DF0" w:rsidRDefault="00261DF0" w:rsidP="00261D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Отсутствие на сайтах образовательных организаций информации по работе с обучающимися с ОВЗ и инвалидами.</w:t>
      </w:r>
    </w:p>
    <w:p w:rsidR="00261DF0" w:rsidRDefault="00261DF0" w:rsidP="00261D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Несвоевременное обновление информации на сайте школы.</w:t>
      </w:r>
    </w:p>
    <w:p w:rsidR="00261DF0" w:rsidRDefault="00261DF0" w:rsidP="00261DF0">
      <w:pPr>
        <w:jc w:val="both"/>
        <w:rPr>
          <w:sz w:val="28"/>
          <w:szCs w:val="28"/>
        </w:rPr>
      </w:pPr>
    </w:p>
    <w:p w:rsidR="004D6C58" w:rsidRPr="004D6C58" w:rsidRDefault="004D6C58" w:rsidP="004D6C58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4D6C58">
        <w:rPr>
          <w:b/>
          <w:sz w:val="28"/>
          <w:szCs w:val="28"/>
        </w:rPr>
        <w:t>Система мероприятий по повышению качества подготовки учащихся к итоговой аттестации включает следующие направления деятельности:</w:t>
      </w:r>
    </w:p>
    <w:p w:rsidR="004D6C58" w:rsidRDefault="004D6C58" w:rsidP="004D6C58">
      <w:pPr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  - посещение уроков учителей-предметников, с целью оказания методической по</w:t>
      </w:r>
      <w:r>
        <w:rPr>
          <w:sz w:val="28"/>
          <w:szCs w:val="28"/>
        </w:rPr>
        <w:t>мощи</w:t>
      </w:r>
      <w:r w:rsidRPr="00767C7D">
        <w:rPr>
          <w:sz w:val="28"/>
          <w:szCs w:val="28"/>
        </w:rPr>
        <w:t xml:space="preserve">; </w:t>
      </w:r>
    </w:p>
    <w:p w:rsidR="004D6C58" w:rsidRPr="00767C7D" w:rsidRDefault="004D6C58" w:rsidP="004D6C58">
      <w:pPr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  - проведение краевых диагностических работ, зачетных раб</w:t>
      </w:r>
      <w:r w:rsidR="00261DF0">
        <w:rPr>
          <w:sz w:val="28"/>
          <w:szCs w:val="28"/>
        </w:rPr>
        <w:t>от по текстам, аналогичным ОГЭ</w:t>
      </w:r>
      <w:r w:rsidRPr="00767C7D">
        <w:rPr>
          <w:sz w:val="28"/>
          <w:szCs w:val="28"/>
        </w:rPr>
        <w:t xml:space="preserve">, с заполнением бланков ответов, пробных тестирований, результаты которых </w:t>
      </w:r>
      <w:r>
        <w:rPr>
          <w:sz w:val="28"/>
          <w:szCs w:val="28"/>
        </w:rPr>
        <w:t xml:space="preserve">будут </w:t>
      </w:r>
      <w:r w:rsidRPr="00767C7D">
        <w:rPr>
          <w:sz w:val="28"/>
          <w:szCs w:val="28"/>
        </w:rPr>
        <w:t xml:space="preserve">тщательно </w:t>
      </w:r>
      <w:r>
        <w:rPr>
          <w:sz w:val="28"/>
          <w:szCs w:val="28"/>
        </w:rPr>
        <w:t>проанализированы</w:t>
      </w:r>
      <w:r w:rsidRPr="00767C7D">
        <w:rPr>
          <w:sz w:val="28"/>
          <w:szCs w:val="28"/>
        </w:rPr>
        <w:t>;</w:t>
      </w:r>
    </w:p>
    <w:p w:rsidR="004D6C58" w:rsidRPr="00767C7D" w:rsidRDefault="004D6C58" w:rsidP="004D6C5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 - </w:t>
      </w:r>
      <w:r>
        <w:rPr>
          <w:sz w:val="28"/>
          <w:szCs w:val="28"/>
        </w:rPr>
        <w:t>направление учителей на</w:t>
      </w:r>
      <w:r w:rsidRPr="00767C7D">
        <w:rPr>
          <w:sz w:val="28"/>
          <w:szCs w:val="28"/>
        </w:rPr>
        <w:t xml:space="preserve"> курсы повышения квалификации;</w:t>
      </w:r>
    </w:p>
    <w:p w:rsidR="004D6C58" w:rsidRPr="00767C7D" w:rsidRDefault="004D6C58" w:rsidP="004D6C5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- групповые и индивидуальные консультации учителей-предметников для учащихся;</w:t>
      </w:r>
    </w:p>
    <w:p w:rsidR="004D6C58" w:rsidRPr="00767C7D" w:rsidRDefault="004D6C58" w:rsidP="004D6C58">
      <w:pPr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- привлечение ресурсов дистанционного обучения и ресурсов Интернет для подготовки к ГИА. </w:t>
      </w:r>
    </w:p>
    <w:p w:rsidR="004D6C58" w:rsidRPr="00767C7D" w:rsidRDefault="004D6C58" w:rsidP="00261DF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 - ведение элективных курсов, расширяющих и углубляющих программу базового обучения</w:t>
      </w:r>
      <w:r w:rsidR="00261DF0">
        <w:rPr>
          <w:sz w:val="28"/>
          <w:szCs w:val="28"/>
        </w:rPr>
        <w:t xml:space="preserve"> «Финансовая грамотность», профориентационные курсы.</w:t>
      </w:r>
    </w:p>
    <w:p w:rsidR="00B0131F" w:rsidRDefault="004D6C58" w:rsidP="004D6C5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- участие в краевых и </w:t>
      </w:r>
      <w:r>
        <w:rPr>
          <w:sz w:val="28"/>
          <w:szCs w:val="28"/>
        </w:rPr>
        <w:t xml:space="preserve">районных </w:t>
      </w:r>
      <w:r w:rsidRPr="00767C7D">
        <w:rPr>
          <w:sz w:val="28"/>
          <w:szCs w:val="28"/>
        </w:rPr>
        <w:t>родительских собраниях по темам</w:t>
      </w:r>
      <w:r w:rsidR="00B0131F">
        <w:rPr>
          <w:sz w:val="28"/>
          <w:szCs w:val="28"/>
        </w:rPr>
        <w:t xml:space="preserve"> организации и проведения ГИА-9.</w:t>
      </w:r>
    </w:p>
    <w:p w:rsidR="004D6C58" w:rsidRDefault="004D6C58" w:rsidP="004D6C5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67C7D">
        <w:rPr>
          <w:sz w:val="28"/>
          <w:szCs w:val="28"/>
        </w:rPr>
        <w:t xml:space="preserve">       - психологическая поддержка учащихся, консультирование, выработка индивидуальных стратегий подготовки к </w:t>
      </w:r>
      <w:r w:rsidR="00B0131F">
        <w:rPr>
          <w:sz w:val="28"/>
          <w:szCs w:val="28"/>
        </w:rPr>
        <w:t>ГИА</w:t>
      </w:r>
      <w:r w:rsidRPr="00767C7D">
        <w:rPr>
          <w:sz w:val="28"/>
          <w:szCs w:val="28"/>
        </w:rPr>
        <w:t>.</w:t>
      </w:r>
    </w:p>
    <w:p w:rsidR="004D6C58" w:rsidRDefault="004D6C58" w:rsidP="004D6C5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E375D4">
        <w:rPr>
          <w:sz w:val="28"/>
          <w:szCs w:val="28"/>
        </w:rPr>
        <w:t xml:space="preserve">     - работа в рамках </w:t>
      </w:r>
      <w:r w:rsidR="00B0131F">
        <w:rPr>
          <w:sz w:val="28"/>
          <w:szCs w:val="28"/>
        </w:rPr>
        <w:t>сетевого</w:t>
      </w:r>
      <w:r w:rsidRPr="00E375D4">
        <w:rPr>
          <w:sz w:val="28"/>
          <w:szCs w:val="28"/>
        </w:rPr>
        <w:t xml:space="preserve"> вз</w:t>
      </w:r>
      <w:r>
        <w:rPr>
          <w:sz w:val="28"/>
          <w:szCs w:val="28"/>
        </w:rPr>
        <w:t xml:space="preserve">аимодействия </w:t>
      </w:r>
      <w:r w:rsidRPr="0075329B">
        <w:rPr>
          <w:sz w:val="28"/>
          <w:szCs w:val="28"/>
        </w:rPr>
        <w:t xml:space="preserve">с </w:t>
      </w:r>
      <w:r w:rsidR="00B0131F" w:rsidRPr="0075329B">
        <w:rPr>
          <w:sz w:val="28"/>
          <w:szCs w:val="28"/>
        </w:rPr>
        <w:t>МБОУСОШ №30</w:t>
      </w:r>
      <w:r w:rsidR="00B0131F">
        <w:rPr>
          <w:sz w:val="28"/>
          <w:szCs w:val="28"/>
        </w:rPr>
        <w:t xml:space="preserve"> </w:t>
      </w:r>
      <w:r w:rsidRPr="00E375D4">
        <w:rPr>
          <w:sz w:val="28"/>
          <w:szCs w:val="28"/>
        </w:rPr>
        <w:t>по обмену опытом по подготовке выпускников к ГИА и повышению качества образования.</w:t>
      </w:r>
    </w:p>
    <w:p w:rsidR="00B0131F" w:rsidRDefault="00B0131F" w:rsidP="004D6C5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- оснащение видеокамерами 2-х классов с целью проведения в этих кабинетах ВПР, районных проверочных работ, пробного экзамена. </w:t>
      </w:r>
    </w:p>
    <w:p w:rsidR="00B0131F" w:rsidRDefault="00B0131F" w:rsidP="00B0131F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-  работе с родителями наряду с уже традиционными школьными и муниципальными родительскими собраниями более эффективными считаем индивидуальные собеседования с родителями выпускников, чьи ребята в течение года не показывают положительную динамику успешности.</w:t>
      </w:r>
    </w:p>
    <w:p w:rsidR="00F91BD6" w:rsidRPr="007C2FB4" w:rsidRDefault="00F91BD6" w:rsidP="00B0131F">
      <w:pPr>
        <w:shd w:val="clear" w:color="auto" w:fill="FFFFFF"/>
        <w:ind w:right="5"/>
        <w:jc w:val="both"/>
        <w:rPr>
          <w:bCs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- </w:t>
      </w:r>
      <w:r w:rsidRPr="00F96C3E">
        <w:rPr>
          <w:bCs/>
          <w:iCs/>
          <w:sz w:val="28"/>
          <w:szCs w:val="28"/>
        </w:rPr>
        <w:t>привлечение ресурсов дистанционного обучения и Интернет</w:t>
      </w:r>
      <w:r>
        <w:rPr>
          <w:bCs/>
          <w:iCs/>
          <w:sz w:val="28"/>
          <w:szCs w:val="28"/>
        </w:rPr>
        <w:t xml:space="preserve">- </w:t>
      </w:r>
      <w:r w:rsidRPr="00F96C3E">
        <w:rPr>
          <w:bCs/>
          <w:iCs/>
          <w:sz w:val="28"/>
          <w:szCs w:val="28"/>
        </w:rPr>
        <w:t>ресурсов для подготовки к ГИА и ВПР</w:t>
      </w:r>
      <w:r>
        <w:rPr>
          <w:bCs/>
          <w:iCs/>
          <w:sz w:val="28"/>
          <w:szCs w:val="28"/>
        </w:rPr>
        <w:t xml:space="preserve">. Педагоги школы активно работают на </w:t>
      </w:r>
      <w:r w:rsidRPr="007C2FB4">
        <w:rPr>
          <w:bCs/>
          <w:iCs/>
          <w:sz w:val="28"/>
          <w:szCs w:val="28"/>
        </w:rPr>
        <w:t>платформе «</w:t>
      </w:r>
      <w:proofErr w:type="spellStart"/>
      <w:r w:rsidRPr="007C2FB4">
        <w:rPr>
          <w:bCs/>
          <w:iCs/>
          <w:sz w:val="28"/>
          <w:szCs w:val="28"/>
        </w:rPr>
        <w:t>Учи</w:t>
      </w:r>
      <w:proofErr w:type="gramStart"/>
      <w:r w:rsidRPr="007C2FB4">
        <w:rPr>
          <w:bCs/>
          <w:iCs/>
          <w:sz w:val="28"/>
          <w:szCs w:val="28"/>
        </w:rPr>
        <w:t>.р</w:t>
      </w:r>
      <w:proofErr w:type="gramEnd"/>
      <w:r w:rsidRPr="007C2FB4">
        <w:rPr>
          <w:bCs/>
          <w:iCs/>
          <w:sz w:val="28"/>
          <w:szCs w:val="28"/>
        </w:rPr>
        <w:t>у</w:t>
      </w:r>
      <w:proofErr w:type="spellEnd"/>
      <w:r w:rsidRPr="007C2FB4">
        <w:rPr>
          <w:bCs/>
          <w:iCs/>
          <w:sz w:val="28"/>
          <w:szCs w:val="28"/>
        </w:rPr>
        <w:t>»</w:t>
      </w:r>
      <w:r w:rsidR="00261DF0" w:rsidRPr="007C2FB4">
        <w:rPr>
          <w:bCs/>
          <w:iCs/>
          <w:sz w:val="28"/>
          <w:szCs w:val="28"/>
        </w:rPr>
        <w:t>,</w:t>
      </w:r>
      <w:r w:rsidR="00261DF0">
        <w:rPr>
          <w:bCs/>
          <w:iCs/>
          <w:sz w:val="28"/>
          <w:szCs w:val="28"/>
        </w:rPr>
        <w:t xml:space="preserve"> «Решу ОГЭ», </w:t>
      </w:r>
      <w:r>
        <w:rPr>
          <w:bCs/>
          <w:iCs/>
          <w:sz w:val="28"/>
          <w:szCs w:val="28"/>
        </w:rPr>
        <w:t xml:space="preserve"> </w:t>
      </w:r>
      <w:proofErr w:type="spellStart"/>
      <w:r w:rsidR="007C2FB4">
        <w:rPr>
          <w:bCs/>
          <w:iCs/>
          <w:sz w:val="28"/>
          <w:szCs w:val="28"/>
          <w:lang w:val="en-US"/>
        </w:rPr>
        <w:t>inf</w:t>
      </w:r>
      <w:proofErr w:type="spellEnd"/>
      <w:r w:rsidR="007C2FB4" w:rsidRPr="007C2FB4">
        <w:rPr>
          <w:bCs/>
          <w:iCs/>
          <w:sz w:val="28"/>
          <w:szCs w:val="28"/>
        </w:rPr>
        <w:t>-</w:t>
      </w:r>
      <w:r w:rsidR="007C2FB4">
        <w:rPr>
          <w:bCs/>
          <w:iCs/>
          <w:sz w:val="28"/>
          <w:szCs w:val="28"/>
          <w:lang w:val="en-US"/>
        </w:rPr>
        <w:t>OGE</w:t>
      </w:r>
      <w:r w:rsidR="007C2FB4" w:rsidRPr="007C2FB4">
        <w:rPr>
          <w:bCs/>
          <w:iCs/>
          <w:sz w:val="28"/>
          <w:szCs w:val="28"/>
        </w:rPr>
        <w:t>.</w:t>
      </w:r>
      <w:proofErr w:type="spellStart"/>
      <w:r w:rsidR="007C2FB4">
        <w:rPr>
          <w:bCs/>
          <w:iCs/>
          <w:sz w:val="28"/>
          <w:szCs w:val="28"/>
          <w:lang w:val="en-US"/>
        </w:rPr>
        <w:t>sdamgia</w:t>
      </w:r>
      <w:proofErr w:type="spellEnd"/>
      <w:r w:rsidR="007C2FB4" w:rsidRPr="007C2FB4">
        <w:rPr>
          <w:bCs/>
          <w:iCs/>
          <w:sz w:val="28"/>
          <w:szCs w:val="28"/>
        </w:rPr>
        <w:t>.</w:t>
      </w:r>
      <w:proofErr w:type="spellStart"/>
      <w:r w:rsidR="007C2FB4">
        <w:rPr>
          <w:bCs/>
          <w:iCs/>
          <w:sz w:val="28"/>
          <w:szCs w:val="28"/>
          <w:lang w:val="en-US"/>
        </w:rPr>
        <w:t>ru</w:t>
      </w:r>
      <w:proofErr w:type="spellEnd"/>
      <w:r w:rsidR="002473B0">
        <w:rPr>
          <w:bCs/>
          <w:iCs/>
          <w:sz w:val="28"/>
          <w:szCs w:val="28"/>
        </w:rPr>
        <w:t xml:space="preserve"> и т.д.</w:t>
      </w:r>
    </w:p>
    <w:p w:rsidR="00432906" w:rsidRDefault="00432906" w:rsidP="00432906">
      <w:pPr>
        <w:shd w:val="clear" w:color="auto" w:fill="FFFFFF"/>
        <w:ind w:right="5"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- выстраивание ВСОКО по критериям, не противоречащим Совместному</w:t>
      </w:r>
      <w:r w:rsidRPr="00432906">
        <w:rPr>
          <w:bCs/>
          <w:iCs/>
          <w:sz w:val="28"/>
          <w:szCs w:val="28"/>
        </w:rPr>
        <w:t xml:space="preserve"> приказ</w:t>
      </w:r>
      <w:r>
        <w:rPr>
          <w:bCs/>
          <w:iCs/>
          <w:sz w:val="28"/>
          <w:szCs w:val="28"/>
        </w:rPr>
        <w:t>у</w:t>
      </w:r>
      <w:r w:rsidRPr="00432906">
        <w:rPr>
          <w:bCs/>
          <w:iCs/>
          <w:sz w:val="28"/>
          <w:szCs w:val="28"/>
        </w:rPr>
        <w:t xml:space="preserve"> Рособрнадзора и </w:t>
      </w:r>
      <w:r>
        <w:rPr>
          <w:bCs/>
          <w:iCs/>
          <w:sz w:val="28"/>
          <w:szCs w:val="28"/>
        </w:rPr>
        <w:t xml:space="preserve"> </w:t>
      </w:r>
      <w:r w:rsidRPr="00432906">
        <w:rPr>
          <w:bCs/>
          <w:iCs/>
          <w:sz w:val="28"/>
          <w:szCs w:val="28"/>
        </w:rPr>
        <w:t>Минпросвещения России от 06.05.2019 № 590/219</w:t>
      </w:r>
      <w:r>
        <w:rPr>
          <w:bCs/>
          <w:iCs/>
          <w:sz w:val="28"/>
          <w:szCs w:val="28"/>
        </w:rPr>
        <w:t xml:space="preserve"> </w:t>
      </w:r>
      <w:r w:rsidRPr="00432906">
        <w:rPr>
          <w:bCs/>
          <w:iCs/>
          <w:sz w:val="28"/>
          <w:szCs w:val="28"/>
        </w:rPr>
        <w:t>«Об утверждении Методологии и критериев оценки качества образования</w:t>
      </w:r>
      <w:r>
        <w:rPr>
          <w:bCs/>
          <w:iCs/>
          <w:sz w:val="28"/>
          <w:szCs w:val="28"/>
        </w:rPr>
        <w:t xml:space="preserve"> в общеобразовательных организациях на основе практики меж</w:t>
      </w:r>
      <w:r w:rsidR="009B34D6">
        <w:rPr>
          <w:bCs/>
          <w:iCs/>
          <w:sz w:val="28"/>
          <w:szCs w:val="28"/>
        </w:rPr>
        <w:t>д</w:t>
      </w:r>
      <w:r>
        <w:rPr>
          <w:bCs/>
          <w:iCs/>
          <w:sz w:val="28"/>
          <w:szCs w:val="28"/>
        </w:rPr>
        <w:t xml:space="preserve">ународных исследований качества подготовки учащихся». </w:t>
      </w:r>
    </w:p>
    <w:p w:rsidR="00F91BD6" w:rsidRPr="0050669C" w:rsidRDefault="0050669C" w:rsidP="0050669C">
      <w:pPr>
        <w:shd w:val="clear" w:color="auto" w:fill="FFFFFF"/>
        <w:ind w:right="5"/>
        <w:jc w:val="center"/>
        <w:rPr>
          <w:b/>
          <w:sz w:val="28"/>
          <w:szCs w:val="28"/>
          <w:u w:val="single"/>
        </w:rPr>
      </w:pPr>
      <w:r w:rsidRPr="0050669C">
        <w:rPr>
          <w:b/>
          <w:sz w:val="28"/>
          <w:szCs w:val="28"/>
          <w:u w:val="single"/>
        </w:rPr>
        <w:t>Слайд 1</w:t>
      </w:r>
      <w:bookmarkStart w:id="0" w:name="_GoBack"/>
      <w:bookmarkEnd w:id="0"/>
      <w:r w:rsidR="0075329B">
        <w:rPr>
          <w:b/>
          <w:sz w:val="28"/>
          <w:szCs w:val="28"/>
          <w:u w:val="single"/>
        </w:rPr>
        <w:t>3</w:t>
      </w:r>
    </w:p>
    <w:p w:rsidR="00B0131F" w:rsidRDefault="00B0131F" w:rsidP="00B0131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751A0" w:rsidRPr="002714ED" w:rsidRDefault="00B0131F" w:rsidP="002714ED">
      <w:pPr>
        <w:shd w:val="clear" w:color="auto" w:fill="FFFFFF"/>
        <w:ind w:left="5" w:right="29" w:firstLine="85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2714ED">
        <w:rPr>
          <w:sz w:val="28"/>
          <w:szCs w:val="28"/>
        </w:rPr>
        <w:t>Сегодня заключен договор с</w:t>
      </w:r>
      <w:r w:rsidR="002714ED" w:rsidRPr="002714ED">
        <w:rPr>
          <w:spacing w:val="-10"/>
          <w:sz w:val="28"/>
          <w:szCs w:val="28"/>
        </w:rPr>
        <w:t xml:space="preserve"> </w:t>
      </w:r>
      <w:r w:rsidR="002714ED" w:rsidRPr="002714ED">
        <w:rPr>
          <w:rFonts w:eastAsia="Times New Roman"/>
          <w:spacing w:val="-10"/>
          <w:sz w:val="28"/>
          <w:szCs w:val="28"/>
        </w:rPr>
        <w:t>ООО «ЦДО Отличник»</w:t>
      </w:r>
      <w:r w:rsidR="002714ED" w:rsidRPr="002714ED">
        <w:rPr>
          <w:spacing w:val="-10"/>
          <w:sz w:val="28"/>
          <w:szCs w:val="28"/>
        </w:rPr>
        <w:t xml:space="preserve"> (Центр дополнительного образования «Отличник» г. Екатеринбург</w:t>
      </w:r>
      <w:r w:rsidR="002714ED" w:rsidRPr="002714ED">
        <w:rPr>
          <w:sz w:val="28"/>
          <w:szCs w:val="28"/>
        </w:rPr>
        <w:t xml:space="preserve">, который позволит провести  </w:t>
      </w:r>
      <w:r w:rsidR="002714ED" w:rsidRPr="002714ED">
        <w:rPr>
          <w:rFonts w:eastAsia="Times New Roman"/>
          <w:spacing w:val="-10"/>
          <w:sz w:val="28"/>
          <w:szCs w:val="28"/>
        </w:rPr>
        <w:t>независимую диагностику в режиме пробного ОГЭ.</w:t>
      </w:r>
      <w:proofErr w:type="gramEnd"/>
    </w:p>
    <w:p w:rsidR="002714ED" w:rsidRPr="002714ED" w:rsidRDefault="00E42711" w:rsidP="00D27E4D">
      <w:pPr>
        <w:shd w:val="clear" w:color="auto" w:fill="FFFFFF"/>
        <w:ind w:right="19" w:firstLine="854"/>
        <w:jc w:val="both"/>
        <w:rPr>
          <w:rFonts w:eastAsia="Times New Roman"/>
          <w:spacing w:val="-4"/>
          <w:sz w:val="28"/>
          <w:szCs w:val="28"/>
        </w:rPr>
      </w:pPr>
      <w:r w:rsidRPr="002714ED">
        <w:rPr>
          <w:rFonts w:eastAsia="Times New Roman"/>
          <w:sz w:val="28"/>
          <w:szCs w:val="28"/>
        </w:rPr>
        <w:t xml:space="preserve">Эта процедура проходит </w:t>
      </w:r>
      <w:r w:rsidR="00272733" w:rsidRPr="002714ED">
        <w:rPr>
          <w:rFonts w:eastAsia="Times New Roman"/>
          <w:sz w:val="28"/>
          <w:szCs w:val="28"/>
        </w:rPr>
        <w:t>в школе в режиме</w:t>
      </w:r>
      <w:r w:rsidRPr="002714ED">
        <w:rPr>
          <w:rFonts w:eastAsia="Times New Roman"/>
          <w:sz w:val="28"/>
          <w:szCs w:val="28"/>
        </w:rPr>
        <w:t xml:space="preserve"> ППЭ, с </w:t>
      </w:r>
      <w:r w:rsidRPr="002714ED">
        <w:rPr>
          <w:rFonts w:eastAsia="Times New Roman"/>
          <w:spacing w:val="-4"/>
          <w:sz w:val="28"/>
          <w:szCs w:val="28"/>
        </w:rPr>
        <w:t>использованием средств в</w:t>
      </w:r>
      <w:r w:rsidR="00272733" w:rsidRPr="002714ED">
        <w:rPr>
          <w:rFonts w:eastAsia="Times New Roman"/>
          <w:spacing w:val="-4"/>
          <w:sz w:val="28"/>
          <w:szCs w:val="28"/>
        </w:rPr>
        <w:t>идеонаблюдения</w:t>
      </w:r>
      <w:r w:rsidRPr="002714ED">
        <w:rPr>
          <w:rFonts w:eastAsia="Times New Roman"/>
          <w:spacing w:val="-4"/>
          <w:sz w:val="28"/>
          <w:szCs w:val="28"/>
        </w:rPr>
        <w:t xml:space="preserve">. </w:t>
      </w:r>
    </w:p>
    <w:p w:rsidR="002714ED" w:rsidRPr="002714ED" w:rsidRDefault="002714ED" w:rsidP="00D27E4D">
      <w:pPr>
        <w:shd w:val="clear" w:color="auto" w:fill="FFFFFF"/>
        <w:ind w:right="19" w:firstLine="854"/>
        <w:jc w:val="both"/>
        <w:rPr>
          <w:rFonts w:eastAsia="Times New Roman"/>
          <w:spacing w:val="-4"/>
          <w:sz w:val="28"/>
          <w:szCs w:val="28"/>
        </w:rPr>
      </w:pPr>
      <w:r w:rsidRPr="002714ED">
        <w:rPr>
          <w:rFonts w:eastAsia="Times New Roman"/>
          <w:spacing w:val="-4"/>
          <w:sz w:val="28"/>
          <w:szCs w:val="28"/>
        </w:rPr>
        <w:t xml:space="preserve">В основе заданий для контроля качества подготовки – банк заданий ОГЭ, </w:t>
      </w:r>
      <w:proofErr w:type="spellStart"/>
      <w:r w:rsidRPr="002714ED">
        <w:rPr>
          <w:rFonts w:eastAsia="Times New Roman"/>
          <w:spacing w:val="-4"/>
          <w:sz w:val="28"/>
          <w:szCs w:val="28"/>
        </w:rPr>
        <w:t>КИМы</w:t>
      </w:r>
      <w:proofErr w:type="spellEnd"/>
      <w:r w:rsidRPr="002714ED">
        <w:rPr>
          <w:rFonts w:eastAsia="Times New Roman"/>
          <w:spacing w:val="-4"/>
          <w:sz w:val="28"/>
          <w:szCs w:val="28"/>
        </w:rPr>
        <w:t>, разработанные ФГБНУ «ФИПИ».</w:t>
      </w:r>
    </w:p>
    <w:p w:rsidR="0050669C" w:rsidRPr="0075329B" w:rsidRDefault="002714ED" w:rsidP="0075329B">
      <w:pPr>
        <w:shd w:val="clear" w:color="auto" w:fill="FFFFFF"/>
        <w:ind w:right="19" w:firstLine="708"/>
        <w:jc w:val="both"/>
        <w:rPr>
          <w:sz w:val="28"/>
          <w:szCs w:val="28"/>
        </w:rPr>
      </w:pPr>
      <w:r w:rsidRPr="002714ED">
        <w:rPr>
          <w:rFonts w:eastAsia="Times New Roman"/>
          <w:spacing w:val="-4"/>
          <w:sz w:val="28"/>
          <w:szCs w:val="28"/>
        </w:rPr>
        <w:t xml:space="preserve"> В результате мы надеемся получить объективную картину</w:t>
      </w:r>
      <w:r w:rsidR="00E42711" w:rsidRPr="002714ED">
        <w:rPr>
          <w:rFonts w:eastAsia="Times New Roman"/>
          <w:spacing w:val="-4"/>
          <w:sz w:val="28"/>
          <w:szCs w:val="28"/>
        </w:rPr>
        <w:t xml:space="preserve"> успешности выпускников, </w:t>
      </w:r>
      <w:r w:rsidR="00E42711" w:rsidRPr="002714ED">
        <w:rPr>
          <w:rFonts w:eastAsia="Times New Roman"/>
          <w:spacing w:val="-1"/>
          <w:sz w:val="28"/>
          <w:szCs w:val="28"/>
        </w:rPr>
        <w:t xml:space="preserve">учащиеся </w:t>
      </w:r>
      <w:r w:rsidRPr="002714ED">
        <w:rPr>
          <w:rFonts w:eastAsia="Times New Roman"/>
          <w:spacing w:val="-1"/>
          <w:sz w:val="28"/>
          <w:szCs w:val="28"/>
        </w:rPr>
        <w:t>по</w:t>
      </w:r>
      <w:r w:rsidR="00E42711" w:rsidRPr="002714ED">
        <w:rPr>
          <w:rFonts w:eastAsia="Times New Roman"/>
          <w:spacing w:val="-1"/>
          <w:sz w:val="28"/>
          <w:szCs w:val="28"/>
        </w:rPr>
        <w:t>знак</w:t>
      </w:r>
      <w:r w:rsidR="00272733" w:rsidRPr="002714ED">
        <w:rPr>
          <w:rFonts w:eastAsia="Times New Roman"/>
          <w:spacing w:val="-1"/>
          <w:sz w:val="28"/>
          <w:szCs w:val="28"/>
        </w:rPr>
        <w:t>омятся с процедурой проведения О</w:t>
      </w:r>
      <w:r w:rsidR="00E42711" w:rsidRPr="002714ED">
        <w:rPr>
          <w:rFonts w:eastAsia="Times New Roman"/>
          <w:spacing w:val="-1"/>
          <w:sz w:val="28"/>
          <w:szCs w:val="28"/>
        </w:rPr>
        <w:t xml:space="preserve">ГЭ на практике, </w:t>
      </w:r>
      <w:r w:rsidRPr="002714ED">
        <w:rPr>
          <w:rFonts w:eastAsia="Times New Roman"/>
          <w:spacing w:val="-1"/>
          <w:sz w:val="28"/>
          <w:szCs w:val="28"/>
        </w:rPr>
        <w:t xml:space="preserve">будут </w:t>
      </w:r>
      <w:r w:rsidRPr="002714ED">
        <w:rPr>
          <w:rFonts w:eastAsia="Times New Roman"/>
          <w:sz w:val="28"/>
          <w:szCs w:val="28"/>
        </w:rPr>
        <w:t>выявлены</w:t>
      </w:r>
      <w:r w:rsidR="00E42711" w:rsidRPr="002714ED">
        <w:rPr>
          <w:rFonts w:eastAsia="Times New Roman"/>
          <w:sz w:val="28"/>
          <w:szCs w:val="28"/>
        </w:rPr>
        <w:t xml:space="preserve"> психологически неустойчивые учащиеся, к работе </w:t>
      </w:r>
      <w:r w:rsidRPr="002714ED">
        <w:rPr>
          <w:rFonts w:eastAsia="Times New Roman"/>
          <w:spacing w:val="-10"/>
          <w:sz w:val="28"/>
          <w:szCs w:val="28"/>
        </w:rPr>
        <w:t>подключи</w:t>
      </w:r>
      <w:r w:rsidR="00E42711" w:rsidRPr="002714ED">
        <w:rPr>
          <w:rFonts w:eastAsia="Times New Roman"/>
          <w:spacing w:val="-10"/>
          <w:sz w:val="28"/>
          <w:szCs w:val="28"/>
        </w:rPr>
        <w:t xml:space="preserve">тся </w:t>
      </w:r>
      <w:r w:rsidRPr="002714ED">
        <w:rPr>
          <w:rFonts w:eastAsia="Times New Roman"/>
          <w:spacing w:val="-10"/>
          <w:sz w:val="28"/>
          <w:szCs w:val="28"/>
        </w:rPr>
        <w:t>педагог-психолог</w:t>
      </w:r>
      <w:r w:rsidR="00E42711" w:rsidRPr="002714ED">
        <w:rPr>
          <w:rFonts w:eastAsia="Times New Roman"/>
          <w:spacing w:val="-10"/>
          <w:sz w:val="28"/>
          <w:szCs w:val="28"/>
        </w:rPr>
        <w:t xml:space="preserve"> для коррекции их поведения в дальнейше</w:t>
      </w:r>
      <w:r w:rsidR="0075329B">
        <w:rPr>
          <w:rFonts w:eastAsia="Times New Roman"/>
          <w:spacing w:val="-10"/>
          <w:sz w:val="28"/>
          <w:szCs w:val="28"/>
        </w:rPr>
        <w:t>м</w:t>
      </w:r>
    </w:p>
    <w:p w:rsidR="0050669C" w:rsidRDefault="0050669C" w:rsidP="0050669C">
      <w:pPr>
        <w:jc w:val="center"/>
      </w:pPr>
    </w:p>
    <w:p w:rsidR="0050669C" w:rsidRPr="0050669C" w:rsidRDefault="0075329B" w:rsidP="0050669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14</w:t>
      </w:r>
    </w:p>
    <w:p w:rsidR="006D488A" w:rsidRDefault="002F51FE" w:rsidP="006D488A">
      <w:r w:rsidRPr="00BE0B94">
        <w:object w:dxaOrig="7215" w:dyaOrig="5400">
          <v:shape id="_x0000_i1028" type="#_x0000_t75" style="width:516pt;height:385.5pt" o:ole="">
            <v:imagedata r:id="rId29" o:title=""/>
          </v:shape>
          <o:OLEObject Type="Embed" ProgID="PowerPoint.Slide.12" ShapeID="_x0000_i1028" DrawAspect="Content" ObjectID="_1636794567" r:id="rId30"/>
        </w:object>
      </w:r>
    </w:p>
    <w:p w:rsidR="00EE7673" w:rsidRDefault="00EE7673" w:rsidP="00EE767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В настоящее время в школе сформирован и реализуется к</w:t>
      </w:r>
      <w:r w:rsidRPr="00D077EA">
        <w:rPr>
          <w:sz w:val="28"/>
          <w:szCs w:val="28"/>
          <w:lang w:eastAsia="en-US"/>
        </w:rPr>
        <w:t>омплекс мер по</w:t>
      </w:r>
      <w:r>
        <w:rPr>
          <w:sz w:val="28"/>
          <w:szCs w:val="28"/>
          <w:lang w:eastAsia="en-US"/>
        </w:rPr>
        <w:t xml:space="preserve"> </w:t>
      </w:r>
      <w:r w:rsidRPr="00DA0DCA">
        <w:rPr>
          <w:sz w:val="28"/>
          <w:szCs w:val="28"/>
        </w:rPr>
        <w:t xml:space="preserve">повышению качества </w:t>
      </w:r>
      <w:r>
        <w:rPr>
          <w:sz w:val="28"/>
          <w:szCs w:val="28"/>
        </w:rPr>
        <w:t>образования.</w:t>
      </w:r>
    </w:p>
    <w:p w:rsidR="00EE7673" w:rsidRPr="0050669C" w:rsidRDefault="0075329B" w:rsidP="0050669C">
      <w:pPr>
        <w:ind w:firstLine="851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Слайд 15</w:t>
      </w:r>
    </w:p>
    <w:p w:rsidR="006D488A" w:rsidRDefault="006D488A" w:rsidP="006D488A"/>
    <w:p w:rsidR="006D488A" w:rsidRPr="00F91BD6" w:rsidRDefault="00F91BD6" w:rsidP="006D488A">
      <w:pPr>
        <w:jc w:val="both"/>
        <w:rPr>
          <w:b/>
          <w:sz w:val="28"/>
          <w:szCs w:val="28"/>
          <w:u w:val="single"/>
        </w:rPr>
      </w:pPr>
      <w:r w:rsidRPr="00F91BD6">
        <w:rPr>
          <w:b/>
          <w:bCs/>
          <w:i/>
          <w:iCs/>
          <w:sz w:val="28"/>
          <w:szCs w:val="28"/>
          <w:u w:val="single"/>
        </w:rPr>
        <w:t>Задачи</w:t>
      </w:r>
      <w:r w:rsidR="006D488A" w:rsidRPr="00F91BD6">
        <w:rPr>
          <w:b/>
          <w:bCs/>
          <w:i/>
          <w:iCs/>
          <w:sz w:val="28"/>
          <w:szCs w:val="28"/>
          <w:u w:val="single"/>
        </w:rPr>
        <w:t>:</w:t>
      </w:r>
    </w:p>
    <w:p w:rsidR="002420D4" w:rsidRPr="002420D4" w:rsidRDefault="002420D4" w:rsidP="002420D4">
      <w:pPr>
        <w:pStyle w:val="ac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2420D4">
        <w:rPr>
          <w:rFonts w:eastAsia="Times New Roman"/>
          <w:sz w:val="28"/>
          <w:szCs w:val="28"/>
        </w:rPr>
        <w:t>-обеспечить более осмысленный и мотивированный выбор учащимися предметов для прохождения итоговой аттестации, провести индивидуальные беседы с выпускниками и родителями по выбору предметов</w:t>
      </w:r>
      <w:r>
        <w:rPr>
          <w:rFonts w:eastAsia="Times New Roman"/>
          <w:sz w:val="28"/>
          <w:szCs w:val="28"/>
        </w:rPr>
        <w:t>;</w:t>
      </w:r>
    </w:p>
    <w:p w:rsidR="002420D4" w:rsidRPr="002420D4" w:rsidRDefault="002420D4" w:rsidP="002420D4">
      <w:pPr>
        <w:pStyle w:val="ac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2420D4">
        <w:rPr>
          <w:rFonts w:eastAsia="Times New Roman"/>
          <w:sz w:val="28"/>
          <w:szCs w:val="28"/>
        </w:rPr>
        <w:t>-проводить регулярную корректировку КТП, планов работы по подготовке к ОГЭ по результатам диаг</w:t>
      </w:r>
      <w:r>
        <w:rPr>
          <w:rFonts w:eastAsia="Times New Roman"/>
          <w:sz w:val="28"/>
          <w:szCs w:val="28"/>
        </w:rPr>
        <w:t>ностических и контрольных работ;</w:t>
      </w:r>
    </w:p>
    <w:p w:rsidR="006D488A" w:rsidRPr="007C3635" w:rsidRDefault="006D488A" w:rsidP="006D488A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7C3635">
        <w:rPr>
          <w:sz w:val="28"/>
          <w:szCs w:val="28"/>
        </w:rPr>
        <w:t>усилить методическую работу  с учителями-предметниками, способствующую повышению их компетентности в области подгот</w:t>
      </w:r>
      <w:r>
        <w:rPr>
          <w:sz w:val="28"/>
          <w:szCs w:val="28"/>
        </w:rPr>
        <w:t>ов</w:t>
      </w:r>
      <w:r w:rsidRPr="007C3635">
        <w:rPr>
          <w:sz w:val="28"/>
          <w:szCs w:val="28"/>
        </w:rPr>
        <w:t>ки обучающихся к ГИА;</w:t>
      </w:r>
    </w:p>
    <w:p w:rsidR="006D488A" w:rsidRPr="00EB3000" w:rsidRDefault="006D488A" w:rsidP="006D488A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EB3000">
        <w:rPr>
          <w:sz w:val="28"/>
          <w:szCs w:val="28"/>
        </w:rPr>
        <w:t>поставить под особый контроль качество подготовки к государственной итоговой аттестации (в течение учебного года);</w:t>
      </w:r>
    </w:p>
    <w:p w:rsidR="006D488A" w:rsidRDefault="006D488A" w:rsidP="006D4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B300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</w:t>
      </w:r>
      <w:r w:rsidRPr="00EB3000">
        <w:rPr>
          <w:sz w:val="28"/>
          <w:szCs w:val="28"/>
        </w:rPr>
        <w:t xml:space="preserve">повысить персональную ответственность учителей-предметников </w:t>
      </w:r>
      <w:proofErr w:type="gramStart"/>
      <w:r w:rsidRPr="00EB3000">
        <w:rPr>
          <w:sz w:val="28"/>
          <w:szCs w:val="28"/>
        </w:rPr>
        <w:t>за</w:t>
      </w:r>
      <w:proofErr w:type="gramEnd"/>
      <w:r w:rsidRPr="00EB30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D488A" w:rsidRPr="00EB3000" w:rsidRDefault="006D488A" w:rsidP="006D4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B3000">
        <w:rPr>
          <w:sz w:val="28"/>
          <w:szCs w:val="28"/>
        </w:rPr>
        <w:t>уров</w:t>
      </w:r>
      <w:r w:rsidR="00F91BD6">
        <w:rPr>
          <w:sz w:val="28"/>
          <w:szCs w:val="28"/>
        </w:rPr>
        <w:t>ень подготовки выпускников к экзаменам</w:t>
      </w:r>
      <w:r w:rsidRPr="00EB3000">
        <w:rPr>
          <w:sz w:val="28"/>
          <w:szCs w:val="28"/>
        </w:rPr>
        <w:t xml:space="preserve"> (в течение учебного года);</w:t>
      </w:r>
    </w:p>
    <w:p w:rsidR="006D488A" w:rsidRPr="00EB3000" w:rsidRDefault="006D488A" w:rsidP="006D4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B3000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EB3000">
        <w:rPr>
          <w:sz w:val="28"/>
          <w:szCs w:val="28"/>
        </w:rPr>
        <w:t xml:space="preserve"> усилить административный контроль </w:t>
      </w:r>
      <w:proofErr w:type="gramStart"/>
      <w:r w:rsidRPr="00EB3000">
        <w:rPr>
          <w:sz w:val="28"/>
          <w:szCs w:val="28"/>
        </w:rPr>
        <w:t>за</w:t>
      </w:r>
      <w:proofErr w:type="gramEnd"/>
      <w:r w:rsidRPr="00EB3000">
        <w:rPr>
          <w:sz w:val="28"/>
          <w:szCs w:val="28"/>
        </w:rPr>
        <w:t>:</w:t>
      </w:r>
    </w:p>
    <w:p w:rsidR="006D488A" w:rsidRPr="00EB3000" w:rsidRDefault="006D488A" w:rsidP="006D488A">
      <w:pPr>
        <w:widowControl/>
        <w:numPr>
          <w:ilvl w:val="0"/>
          <w:numId w:val="12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EB3000">
        <w:rPr>
          <w:sz w:val="28"/>
          <w:szCs w:val="28"/>
        </w:rPr>
        <w:t>подготовкой и проведением любых оценочных процедур;</w:t>
      </w:r>
    </w:p>
    <w:p w:rsidR="006D488A" w:rsidRPr="00EB3000" w:rsidRDefault="006D488A" w:rsidP="006D488A">
      <w:pPr>
        <w:widowControl/>
        <w:numPr>
          <w:ilvl w:val="0"/>
          <w:numId w:val="12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EB3000">
        <w:rPr>
          <w:sz w:val="28"/>
          <w:szCs w:val="28"/>
        </w:rPr>
        <w:lastRenderedPageBreak/>
        <w:t xml:space="preserve">посещением выпускниками уроков, дополнительных занятий, консультаций по обязательным предметам, межшкольных факультативов; </w:t>
      </w:r>
    </w:p>
    <w:p w:rsidR="006D488A" w:rsidRPr="00EB3000" w:rsidRDefault="006D488A" w:rsidP="006D488A">
      <w:pPr>
        <w:widowControl/>
        <w:numPr>
          <w:ilvl w:val="0"/>
          <w:numId w:val="12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EB3000">
        <w:rPr>
          <w:sz w:val="28"/>
          <w:szCs w:val="28"/>
        </w:rPr>
        <w:t>объективным выставлением оценок учителями-предметниками.</w:t>
      </w:r>
    </w:p>
    <w:p w:rsidR="006D488A" w:rsidRPr="00EB3000" w:rsidRDefault="006D488A" w:rsidP="006D4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B300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3000">
        <w:rPr>
          <w:sz w:val="28"/>
          <w:szCs w:val="28"/>
        </w:rPr>
        <w:t xml:space="preserve">обеспечить эффективную </w:t>
      </w:r>
      <w:r w:rsidR="00F91BD6">
        <w:rPr>
          <w:sz w:val="28"/>
          <w:szCs w:val="28"/>
        </w:rPr>
        <w:t>психологическую подготовку к ОГЭ и ГВЭ</w:t>
      </w:r>
      <w:r w:rsidRPr="00EB3000">
        <w:rPr>
          <w:sz w:val="28"/>
          <w:szCs w:val="28"/>
        </w:rPr>
        <w:t xml:space="preserve"> (в течение учебного года);</w:t>
      </w:r>
    </w:p>
    <w:p w:rsidR="006D488A" w:rsidRPr="00EB3000" w:rsidRDefault="006D488A" w:rsidP="006D4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B300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3000">
        <w:rPr>
          <w:sz w:val="28"/>
          <w:szCs w:val="28"/>
        </w:rPr>
        <w:t xml:space="preserve"> разнообразить формы работы со слабоуспевающими выпускниками и претендующими на высокие результаты;</w:t>
      </w:r>
    </w:p>
    <w:p w:rsidR="006D488A" w:rsidRDefault="006D488A" w:rsidP="006D4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B300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F91BD6">
        <w:rPr>
          <w:sz w:val="28"/>
          <w:szCs w:val="28"/>
        </w:rPr>
        <w:t xml:space="preserve"> о</w:t>
      </w:r>
      <w:r w:rsidRPr="00EB3000">
        <w:rPr>
          <w:sz w:val="28"/>
          <w:szCs w:val="28"/>
        </w:rPr>
        <w:t>беспечить курсовую подготовку учителей-предметников по подготовке к ГИА (при необходимости)</w:t>
      </w:r>
      <w:r>
        <w:rPr>
          <w:sz w:val="28"/>
          <w:szCs w:val="28"/>
        </w:rPr>
        <w:t>.</w:t>
      </w:r>
    </w:p>
    <w:p w:rsidR="00EE7673" w:rsidRDefault="00EE7673" w:rsidP="00EE7673">
      <w:pPr>
        <w:ind w:left="720"/>
        <w:rPr>
          <w:b/>
          <w:sz w:val="32"/>
          <w:szCs w:val="32"/>
          <w:u w:val="single"/>
        </w:rPr>
      </w:pPr>
    </w:p>
    <w:p w:rsidR="00EE7673" w:rsidRPr="00EE7673" w:rsidRDefault="00EE7673" w:rsidP="00EE7673">
      <w:pPr>
        <w:ind w:left="720"/>
        <w:rPr>
          <w:b/>
          <w:sz w:val="32"/>
          <w:szCs w:val="32"/>
          <w:u w:val="single"/>
        </w:rPr>
      </w:pPr>
      <w:r w:rsidRPr="00EE7673">
        <w:rPr>
          <w:b/>
          <w:sz w:val="32"/>
          <w:szCs w:val="32"/>
          <w:u w:val="single"/>
        </w:rPr>
        <w:t>Предложения</w:t>
      </w:r>
      <w:proofErr w:type="gramStart"/>
      <w:r w:rsidRPr="00EE7673">
        <w:rPr>
          <w:b/>
          <w:sz w:val="32"/>
          <w:szCs w:val="32"/>
          <w:u w:val="single"/>
        </w:rPr>
        <w:t xml:space="preserve"> :</w:t>
      </w:r>
      <w:proofErr w:type="gramEnd"/>
    </w:p>
    <w:p w:rsidR="00EE7673" w:rsidRPr="00D92A6E" w:rsidRDefault="00EE7673" w:rsidP="00EE7673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8"/>
          <w:szCs w:val="28"/>
        </w:rPr>
      </w:pPr>
      <w:r w:rsidRPr="00D92A6E">
        <w:rPr>
          <w:sz w:val="28"/>
          <w:szCs w:val="28"/>
        </w:rPr>
        <w:t>организовать сетевое взаимодействие с дифференцированным координированием на</w:t>
      </w:r>
      <w:r>
        <w:rPr>
          <w:sz w:val="28"/>
          <w:szCs w:val="28"/>
        </w:rPr>
        <w:t xml:space="preserve"> у</w:t>
      </w:r>
      <w:r w:rsidRPr="00D92A6E">
        <w:rPr>
          <w:sz w:val="28"/>
          <w:szCs w:val="28"/>
        </w:rPr>
        <w:t>ровне муниципалитета;</w:t>
      </w:r>
    </w:p>
    <w:p w:rsidR="00EE7673" w:rsidRPr="00D92A6E" w:rsidRDefault="00EE7673" w:rsidP="00EE7673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8"/>
          <w:szCs w:val="28"/>
        </w:rPr>
      </w:pPr>
      <w:r w:rsidRPr="00D92A6E">
        <w:rPr>
          <w:sz w:val="28"/>
          <w:szCs w:val="28"/>
        </w:rPr>
        <w:t>разработать механизмы мотивации для образовательных органи</w:t>
      </w:r>
      <w:r>
        <w:rPr>
          <w:sz w:val="28"/>
          <w:szCs w:val="28"/>
        </w:rPr>
        <w:t xml:space="preserve">заций по созданию «сетевых пар» </w:t>
      </w:r>
      <w:r w:rsidRPr="00D92A6E">
        <w:rPr>
          <w:sz w:val="28"/>
          <w:szCs w:val="28"/>
        </w:rPr>
        <w:t xml:space="preserve"> и </w:t>
      </w:r>
      <w:proofErr w:type="spellStart"/>
      <w:r w:rsidRPr="00D92A6E">
        <w:rPr>
          <w:sz w:val="28"/>
          <w:szCs w:val="28"/>
        </w:rPr>
        <w:t>стажировочных</w:t>
      </w:r>
      <w:proofErr w:type="spellEnd"/>
      <w:r w:rsidRPr="00D92A6E">
        <w:rPr>
          <w:sz w:val="28"/>
          <w:szCs w:val="28"/>
        </w:rPr>
        <w:t xml:space="preserve"> площадок;</w:t>
      </w:r>
    </w:p>
    <w:p w:rsidR="00EE7673" w:rsidRPr="00D92A6E" w:rsidRDefault="00EE7673" w:rsidP="00EE7673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8"/>
          <w:szCs w:val="28"/>
        </w:rPr>
      </w:pPr>
      <w:r w:rsidRPr="00D92A6E">
        <w:rPr>
          <w:sz w:val="28"/>
          <w:szCs w:val="28"/>
        </w:rPr>
        <w:t>разработать комплекс мотивационных процедур для эффективного участия организаций в профессиональном взаимодействии</w:t>
      </w:r>
    </w:p>
    <w:p w:rsidR="00EE7673" w:rsidRPr="00D92A6E" w:rsidRDefault="00EE7673" w:rsidP="00EE7673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8"/>
          <w:szCs w:val="28"/>
        </w:rPr>
      </w:pPr>
      <w:r w:rsidRPr="00D92A6E">
        <w:rPr>
          <w:sz w:val="28"/>
          <w:szCs w:val="28"/>
        </w:rPr>
        <w:t>Оказывать консультат</w:t>
      </w:r>
      <w:r>
        <w:rPr>
          <w:sz w:val="28"/>
          <w:szCs w:val="28"/>
        </w:rPr>
        <w:t>ивную помощь через определение «сетевых пар»</w:t>
      </w:r>
      <w:r w:rsidRPr="00D92A6E">
        <w:rPr>
          <w:sz w:val="28"/>
          <w:szCs w:val="28"/>
        </w:rPr>
        <w:t>: директор- директор; заместитель- заместитель</w:t>
      </w:r>
    </w:p>
    <w:p w:rsidR="00EE7673" w:rsidRDefault="00EE7673" w:rsidP="00EE7673">
      <w:pPr>
        <w:ind w:left="720"/>
      </w:pPr>
    </w:p>
    <w:p w:rsidR="00EE7673" w:rsidRDefault="00EE7673" w:rsidP="00EE7673">
      <w:pPr>
        <w:ind w:left="720"/>
      </w:pPr>
    </w:p>
    <w:p w:rsidR="00EE7673" w:rsidRDefault="00EE7673" w:rsidP="00EE7673">
      <w:pPr>
        <w:jc w:val="both"/>
        <w:rPr>
          <w:sz w:val="28"/>
          <w:szCs w:val="28"/>
          <w:lang w:eastAsia="en-US"/>
        </w:rPr>
      </w:pPr>
    </w:p>
    <w:sectPr w:rsidR="00EE7673" w:rsidSect="002F51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255" w:rsidRDefault="001F4255" w:rsidP="006D488A">
      <w:r>
        <w:separator/>
      </w:r>
    </w:p>
  </w:endnote>
  <w:endnote w:type="continuationSeparator" w:id="0">
    <w:p w:rsidR="001F4255" w:rsidRDefault="001F4255" w:rsidP="006D4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&amp;amp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255" w:rsidRDefault="001F4255" w:rsidP="006D488A">
      <w:r>
        <w:separator/>
      </w:r>
    </w:p>
  </w:footnote>
  <w:footnote w:type="continuationSeparator" w:id="0">
    <w:p w:rsidR="001F4255" w:rsidRDefault="001F4255" w:rsidP="006D48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1C0D80C"/>
    <w:lvl w:ilvl="0">
      <w:numFmt w:val="bullet"/>
      <w:lvlText w:val="*"/>
      <w:lvlJc w:val="left"/>
    </w:lvl>
  </w:abstractNum>
  <w:abstractNum w:abstractNumId="1">
    <w:nsid w:val="05DF6BE5"/>
    <w:multiLevelType w:val="singleLevel"/>
    <w:tmpl w:val="B46400C8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">
    <w:nsid w:val="1DD94C44"/>
    <w:multiLevelType w:val="hybridMultilevel"/>
    <w:tmpl w:val="C70CBAAA"/>
    <w:lvl w:ilvl="0" w:tplc="A016068E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C7A53C5"/>
    <w:multiLevelType w:val="singleLevel"/>
    <w:tmpl w:val="F90E3034"/>
    <w:lvl w:ilvl="0">
      <w:start w:val="1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4">
    <w:nsid w:val="40387543"/>
    <w:multiLevelType w:val="singleLevel"/>
    <w:tmpl w:val="A4BC45B6"/>
    <w:lvl w:ilvl="0">
      <w:start w:val="4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5">
    <w:nsid w:val="47B24D97"/>
    <w:multiLevelType w:val="hybridMultilevel"/>
    <w:tmpl w:val="DC846358"/>
    <w:lvl w:ilvl="0" w:tplc="B8D41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227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04C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F23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C8A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8AA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FA0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0E6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22F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7C76133"/>
    <w:multiLevelType w:val="hybridMultilevel"/>
    <w:tmpl w:val="422C0454"/>
    <w:lvl w:ilvl="0" w:tplc="78A6F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368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ECD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702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667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0EB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63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681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686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BBA6EEF"/>
    <w:multiLevelType w:val="hybridMultilevel"/>
    <w:tmpl w:val="0E204BF0"/>
    <w:lvl w:ilvl="0" w:tplc="C95A2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9A8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AA7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02C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482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501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9CD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10A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DC4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82A184B"/>
    <w:multiLevelType w:val="singleLevel"/>
    <w:tmpl w:val="B46400C8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9">
    <w:nsid w:val="5FB97D3E"/>
    <w:multiLevelType w:val="hybridMultilevel"/>
    <w:tmpl w:val="0E1A4DD0"/>
    <w:lvl w:ilvl="0" w:tplc="83DCEE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D20B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7CC4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C4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E22A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86D0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D001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B24D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85F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D885A6D"/>
    <w:multiLevelType w:val="hybridMultilevel"/>
    <w:tmpl w:val="3AAA19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893BCF"/>
    <w:multiLevelType w:val="hybridMultilevel"/>
    <w:tmpl w:val="A3EC0828"/>
    <w:lvl w:ilvl="0" w:tplc="D8F6E1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42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"/>
  </w:num>
  <w:num w:numId="4">
    <w:abstractNumId w:val="0"/>
    <w:lvlOverride w:ilvl="0">
      <w:lvl w:ilvl="0">
        <w:numFmt w:val="bullet"/>
        <w:lvlText w:val="-"/>
        <w:legacy w:legacy="1" w:legacySpace="0" w:legacyIndent="428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11"/>
  </w:num>
  <w:num w:numId="10">
    <w:abstractNumId w:val="2"/>
  </w:num>
  <w:num w:numId="11">
    <w:abstractNumId w:val="9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6130"/>
    <w:rsid w:val="0002340E"/>
    <w:rsid w:val="000504BA"/>
    <w:rsid w:val="00067A6E"/>
    <w:rsid w:val="00074CA4"/>
    <w:rsid w:val="000914A5"/>
    <w:rsid w:val="000B53D9"/>
    <w:rsid w:val="000C2F30"/>
    <w:rsid w:val="00157AB0"/>
    <w:rsid w:val="001C4C64"/>
    <w:rsid w:val="001F4255"/>
    <w:rsid w:val="00203011"/>
    <w:rsid w:val="0023160E"/>
    <w:rsid w:val="002420D4"/>
    <w:rsid w:val="002473B0"/>
    <w:rsid w:val="00261DF0"/>
    <w:rsid w:val="002714ED"/>
    <w:rsid w:val="00272733"/>
    <w:rsid w:val="002C531D"/>
    <w:rsid w:val="002F51FE"/>
    <w:rsid w:val="003548FB"/>
    <w:rsid w:val="00395C64"/>
    <w:rsid w:val="003B2BDE"/>
    <w:rsid w:val="003B3A03"/>
    <w:rsid w:val="004035E2"/>
    <w:rsid w:val="00432906"/>
    <w:rsid w:val="0046544A"/>
    <w:rsid w:val="004A7A9B"/>
    <w:rsid w:val="004D6C58"/>
    <w:rsid w:val="0050669C"/>
    <w:rsid w:val="00580460"/>
    <w:rsid w:val="00597D6D"/>
    <w:rsid w:val="006131AF"/>
    <w:rsid w:val="006D488A"/>
    <w:rsid w:val="007456DE"/>
    <w:rsid w:val="0075329B"/>
    <w:rsid w:val="007751A0"/>
    <w:rsid w:val="00775AFA"/>
    <w:rsid w:val="007C2FB4"/>
    <w:rsid w:val="00885709"/>
    <w:rsid w:val="008A7F98"/>
    <w:rsid w:val="008F06AD"/>
    <w:rsid w:val="008F4F1C"/>
    <w:rsid w:val="009A6130"/>
    <w:rsid w:val="009B34D6"/>
    <w:rsid w:val="009E1285"/>
    <w:rsid w:val="009E1567"/>
    <w:rsid w:val="00A73FC0"/>
    <w:rsid w:val="00B0131F"/>
    <w:rsid w:val="00BB5037"/>
    <w:rsid w:val="00BE0B94"/>
    <w:rsid w:val="00C662D6"/>
    <w:rsid w:val="00D27E4D"/>
    <w:rsid w:val="00D73AF1"/>
    <w:rsid w:val="00D96306"/>
    <w:rsid w:val="00E3145C"/>
    <w:rsid w:val="00E328CA"/>
    <w:rsid w:val="00E42711"/>
    <w:rsid w:val="00EE50FE"/>
    <w:rsid w:val="00EE7673"/>
    <w:rsid w:val="00F91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2714E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2F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F3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4035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9E15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normaltextrun">
    <w:name w:val="normaltextrun"/>
    <w:basedOn w:val="a0"/>
    <w:rsid w:val="006D488A"/>
  </w:style>
  <w:style w:type="paragraph" w:styleId="a7">
    <w:name w:val="Normal (Web)"/>
    <w:basedOn w:val="a"/>
    <w:uiPriority w:val="99"/>
    <w:unhideWhenUsed/>
    <w:rsid w:val="006D488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D48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88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8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88A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4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8F4F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88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3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2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package" Target="embeddings/______Microsoft_Office_PowerPoint2.sldx"/><Relationship Id="rId26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package" Target="embeddings/______Microsoft_Office_PowerPoint3.sldx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diagramData" Target="diagrams/data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chart" Target="charts/chart5.xml"/><Relationship Id="rId28" Type="http://schemas.microsoft.com/office/2007/relationships/diagramDrawing" Target="diagrams/drawing1.xml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chart" Target="charts/chart4.xml"/><Relationship Id="rId27" Type="http://schemas.openxmlformats.org/officeDocument/2006/relationships/diagramColors" Target="diagrams/colors1.xml"/><Relationship Id="rId30" Type="http://schemas.openxmlformats.org/officeDocument/2006/relationships/package" Target="embeddings/______Microsoft_Office_PowerPoint4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3;&#1045;&#1054;\&#1056;&#1072;&#1073;&#1086;&#1095;&#1080;&#1081;%20&#1089;&#1090;&#1086;&#1083;\&#1050;&#1085;&#1080;&#1075;&#1072;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РКР</c:v>
                </c:pt>
                <c:pt idx="2">
                  <c:v>КДР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10</c:v>
                </c:pt>
                <c:pt idx="2">
                  <c:v>6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РКР</c:v>
                </c:pt>
                <c:pt idx="2">
                  <c:v>КДР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40</c:v>
                </c:pt>
                <c:pt idx="2">
                  <c:v>27</c:v>
                </c:pt>
                <c:pt idx="3">
                  <c:v>9</c:v>
                </c:pt>
              </c:numCache>
            </c:numRef>
          </c:val>
        </c:ser>
        <c:dLbls/>
        <c:axId val="72537216"/>
        <c:axId val="72538752"/>
      </c:barChart>
      <c:catAx>
        <c:axId val="725372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72538752"/>
        <c:crosses val="autoZero"/>
        <c:auto val="1"/>
        <c:lblAlgn val="ctr"/>
        <c:lblOffset val="100"/>
      </c:catAx>
      <c:valAx>
        <c:axId val="72538752"/>
        <c:scaling>
          <c:orientation val="minMax"/>
        </c:scaling>
        <c:delete val="1"/>
        <c:axPos val="l"/>
        <c:numFmt formatCode="General" sourceLinked="1"/>
        <c:tickLblPos val="none"/>
        <c:crossAx val="72537216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Лист2!$A$2:$A$6</c:f>
              <c:strCache>
                <c:ptCount val="4"/>
                <c:pt idx="0">
                  <c:v>РКР</c:v>
                </c:pt>
                <c:pt idx="3">
                  <c:v>КДР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6</c:v>
                </c:pt>
                <c:pt idx="1">
                  <c:v>9</c:v>
                </c:pt>
                <c:pt idx="2">
                  <c:v>24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Лист2!$A$2:$A$6</c:f>
              <c:strCache>
                <c:ptCount val="4"/>
                <c:pt idx="0">
                  <c:v>РКР</c:v>
                </c:pt>
                <c:pt idx="3">
                  <c:v>КДР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40</c:v>
                </c:pt>
                <c:pt idx="1">
                  <c:v>33</c:v>
                </c:pt>
                <c:pt idx="2">
                  <c:v>42</c:v>
                </c:pt>
                <c:pt idx="3">
                  <c:v>33</c:v>
                </c:pt>
                <c:pt idx="4">
                  <c:v>54</c:v>
                </c:pt>
              </c:numCache>
            </c:numRef>
          </c:val>
        </c:ser>
        <c:dLbls/>
        <c:axId val="68612864"/>
        <c:axId val="68614400"/>
      </c:barChart>
      <c:catAx>
        <c:axId val="68612864"/>
        <c:scaling>
          <c:orientation val="minMax"/>
        </c:scaling>
        <c:axPos val="b"/>
        <c:numFmt formatCode="General" sourceLinked="0"/>
        <c:tickLblPos val="nextTo"/>
        <c:crossAx val="68614400"/>
        <c:crosses val="autoZero"/>
        <c:auto val="1"/>
        <c:lblAlgn val="ctr"/>
        <c:lblOffset val="100"/>
      </c:catAx>
      <c:valAx>
        <c:axId val="68614400"/>
        <c:scaling>
          <c:orientation val="minMax"/>
        </c:scaling>
        <c:delete val="1"/>
        <c:axPos val="l"/>
        <c:numFmt formatCode="General" sourceLinked="1"/>
        <c:tickLblPos val="none"/>
        <c:crossAx val="68612864"/>
        <c:crosses val="autoZero"/>
        <c:crossBetween val="between"/>
      </c:valAx>
      <c:spPr>
        <a:solidFill>
          <a:srgbClr val="FFFF00"/>
        </a:solidFill>
      </c:spPr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1.502897299830378E-2"/>
          <c:y val="2.3006537842131667E-2"/>
          <c:w val="0.75115506317709091"/>
          <c:h val="0.92459784258949895"/>
        </c:manualLayout>
      </c:layout>
      <c:barChart>
        <c:barDir val="col"/>
        <c:grouping val="clustered"/>
        <c:ser>
          <c:idx val="0"/>
          <c:order val="0"/>
          <c:tx>
            <c:strRef>
              <c:f>Лист2!$A$4:$K$4</c:f>
              <c:strCache>
                <c:ptCount val="1"/>
                <c:pt idx="0">
                  <c:v>Соответствие отметок по итогам 2018-2019 учебного года  и с выставленными отметками за 1четверть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Лист2!$L$3:$R$3</c:f>
              <c:strCache>
                <c:ptCount val="7"/>
                <c:pt idx="0">
                  <c:v>математика</c:v>
                </c:pt>
                <c:pt idx="2">
                  <c:v>русский язык</c:v>
                </c:pt>
                <c:pt idx="4">
                  <c:v>обществознание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Лист2!$L$4:$R$4</c:f>
              <c:numCache>
                <c:formatCode>General</c:formatCode>
                <c:ptCount val="7"/>
                <c:pt idx="0" formatCode="0%">
                  <c:v>0.26</c:v>
                </c:pt>
                <c:pt idx="2" formatCode="0%">
                  <c:v>0.53</c:v>
                </c:pt>
                <c:pt idx="4" formatCode="0%">
                  <c:v>0.8</c:v>
                </c:pt>
                <c:pt idx="6" formatCode="0%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Лист2!$A$5:$K$5</c:f>
              <c:strCache>
                <c:ptCount val="1"/>
                <c:pt idx="0">
                  <c:v>Соответствие отметок по итогам 2018-2019 учебного года  и с выставленными отметками за 1четверть</c:v>
                </c:pt>
              </c:strCache>
            </c:strRef>
          </c:tx>
          <c:cat>
            <c:strRef>
              <c:f>Лист2!$L$3:$R$3</c:f>
              <c:strCache>
                <c:ptCount val="7"/>
                <c:pt idx="0">
                  <c:v>математика</c:v>
                </c:pt>
                <c:pt idx="2">
                  <c:v>русский язык</c:v>
                </c:pt>
                <c:pt idx="4">
                  <c:v>обществознание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Лист2!$L$5:$R$5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Лист2!$A$6:$K$6</c:f>
              <c:strCache>
                <c:ptCount val="1"/>
                <c:pt idx="0">
                  <c:v>Соответствие отметок по итогам входной АКР и с выставленными отметками за 1 четверть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Лист2!$L$3:$R$3</c:f>
              <c:strCache>
                <c:ptCount val="7"/>
                <c:pt idx="0">
                  <c:v>математика</c:v>
                </c:pt>
                <c:pt idx="2">
                  <c:v>русский язык</c:v>
                </c:pt>
                <c:pt idx="4">
                  <c:v>обществознание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Лист2!$L$6:$R$6</c:f>
              <c:numCache>
                <c:formatCode>General</c:formatCode>
                <c:ptCount val="7"/>
                <c:pt idx="0" formatCode="0%">
                  <c:v>0.66</c:v>
                </c:pt>
                <c:pt idx="2" formatCode="0%">
                  <c:v>0.8</c:v>
                </c:pt>
                <c:pt idx="4" formatCode="0%">
                  <c:v>1</c:v>
                </c:pt>
                <c:pt idx="6" formatCode="0%">
                  <c:v>0.33</c:v>
                </c:pt>
              </c:numCache>
            </c:numRef>
          </c:val>
        </c:ser>
        <c:ser>
          <c:idx val="3"/>
          <c:order val="3"/>
          <c:tx>
            <c:strRef>
              <c:f>Лист2!$A$7:$K$7</c:f>
              <c:strCache>
                <c:ptCount val="1"/>
                <c:pt idx="0">
                  <c:v>Соответствие отметок по итогам входной АКР и с выставленными отметками за 1 четверть</c:v>
                </c:pt>
              </c:strCache>
            </c:strRef>
          </c:tx>
          <c:cat>
            <c:strRef>
              <c:f>Лист2!$L$3:$R$3</c:f>
              <c:strCache>
                <c:ptCount val="7"/>
                <c:pt idx="0">
                  <c:v>математика</c:v>
                </c:pt>
                <c:pt idx="2">
                  <c:v>русский язык</c:v>
                </c:pt>
                <c:pt idx="4">
                  <c:v>обществознание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Лист2!$L$7:$R$7</c:f>
              <c:numCache>
                <c:formatCode>General</c:formatCode>
                <c:ptCount val="7"/>
              </c:numCache>
            </c:numRef>
          </c:val>
        </c:ser>
        <c:ser>
          <c:idx val="4"/>
          <c:order val="4"/>
          <c:tx>
            <c:strRef>
              <c:f>Лист2!$A$8:$K$8</c:f>
              <c:strCache>
                <c:ptCount val="1"/>
                <c:pt idx="0">
                  <c:v>Занижение отметок по итогам АКР и с выставленными отметками за 1 четверть</c:v>
                </c:pt>
              </c:strCache>
            </c:strRef>
          </c:tx>
          <c:spPr>
            <a:solidFill>
              <a:srgbClr val="7030A0"/>
            </a:solidFill>
          </c:spPr>
          <c:dLbls>
            <c:showVal val="1"/>
          </c:dLbls>
          <c:cat>
            <c:strRef>
              <c:f>Лист2!$L$3:$R$3</c:f>
              <c:strCache>
                <c:ptCount val="7"/>
                <c:pt idx="0">
                  <c:v>математика</c:v>
                </c:pt>
                <c:pt idx="2">
                  <c:v>русский язык</c:v>
                </c:pt>
                <c:pt idx="4">
                  <c:v>обществознание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Лист2!$L$8:$R$8</c:f>
              <c:numCache>
                <c:formatCode>General</c:formatCode>
                <c:ptCount val="7"/>
                <c:pt idx="0" formatCode="0%">
                  <c:v>0</c:v>
                </c:pt>
                <c:pt idx="2" formatCode="0%">
                  <c:v>0.06</c:v>
                </c:pt>
                <c:pt idx="4" formatCode="0%">
                  <c:v>0</c:v>
                </c:pt>
                <c:pt idx="6" formatCode="0%">
                  <c:v>0.06</c:v>
                </c:pt>
              </c:numCache>
            </c:numRef>
          </c:val>
        </c:ser>
        <c:ser>
          <c:idx val="5"/>
          <c:order val="5"/>
          <c:tx>
            <c:strRef>
              <c:f>Лист2!$A$9:$K$9</c:f>
              <c:strCache>
                <c:ptCount val="1"/>
                <c:pt idx="0">
                  <c:v>Занижение отметок по итогам АКР и с выставленными отметками за 1 четверть</c:v>
                </c:pt>
              </c:strCache>
            </c:strRef>
          </c:tx>
          <c:cat>
            <c:strRef>
              <c:f>Лист2!$L$3:$R$3</c:f>
              <c:strCache>
                <c:ptCount val="7"/>
                <c:pt idx="0">
                  <c:v>математика</c:v>
                </c:pt>
                <c:pt idx="2">
                  <c:v>русский язык</c:v>
                </c:pt>
                <c:pt idx="4">
                  <c:v>обществознание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Лист2!$L$9:$R$9</c:f>
              <c:numCache>
                <c:formatCode>General</c:formatCode>
                <c:ptCount val="7"/>
              </c:numCache>
            </c:numRef>
          </c:val>
        </c:ser>
        <c:ser>
          <c:idx val="6"/>
          <c:order val="6"/>
          <c:tx>
            <c:strRef>
              <c:f>Лист2!$A$10:$K$10</c:f>
              <c:strCache>
                <c:ptCount val="1"/>
                <c:pt idx="0">
                  <c:v>Завышение отметок по итогам АКР и с выставленными отметками за 1 четверть</c:v>
                </c:pt>
              </c:strCache>
            </c:strRef>
          </c:tx>
          <c:spPr>
            <a:solidFill>
              <a:srgbClr val="0070C0"/>
            </a:solidFill>
          </c:spPr>
          <c:dLbls>
            <c:showVal val="1"/>
          </c:dLbls>
          <c:cat>
            <c:strRef>
              <c:f>Лист2!$L$3:$R$3</c:f>
              <c:strCache>
                <c:ptCount val="7"/>
                <c:pt idx="0">
                  <c:v>математика</c:v>
                </c:pt>
                <c:pt idx="2">
                  <c:v>русский язык</c:v>
                </c:pt>
                <c:pt idx="4">
                  <c:v>обществознание</c:v>
                </c:pt>
                <c:pt idx="6">
                  <c:v>информатика</c:v>
                </c:pt>
              </c:strCache>
            </c:strRef>
          </c:cat>
          <c:val>
            <c:numRef>
              <c:f>Лист2!$L$10:$R$10</c:f>
              <c:numCache>
                <c:formatCode>General</c:formatCode>
                <c:ptCount val="7"/>
                <c:pt idx="0" formatCode="0%">
                  <c:v>0.33</c:v>
                </c:pt>
                <c:pt idx="2" formatCode="0%">
                  <c:v>0.13</c:v>
                </c:pt>
                <c:pt idx="4" formatCode="0%">
                  <c:v>0</c:v>
                </c:pt>
                <c:pt idx="6" formatCode="0%">
                  <c:v>0.66</c:v>
                </c:pt>
              </c:numCache>
            </c:numRef>
          </c:val>
        </c:ser>
        <c:axId val="138476928"/>
        <c:axId val="138458240"/>
      </c:barChart>
      <c:catAx>
        <c:axId val="138476928"/>
        <c:scaling>
          <c:orientation val="minMax"/>
        </c:scaling>
        <c:axPos val="b"/>
        <c:tickLblPos val="nextTo"/>
        <c:crossAx val="138458240"/>
        <c:crosses val="autoZero"/>
        <c:auto val="1"/>
        <c:lblAlgn val="ctr"/>
        <c:lblOffset val="100"/>
      </c:catAx>
      <c:valAx>
        <c:axId val="138458240"/>
        <c:scaling>
          <c:orientation val="minMax"/>
        </c:scaling>
        <c:delete val="1"/>
        <c:axPos val="l"/>
        <c:numFmt formatCode="0%" sourceLinked="1"/>
        <c:tickLblPos val="none"/>
        <c:crossAx val="138476928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76345149563024839"/>
          <c:y val="0.2791781610151336"/>
          <c:w val="0.22835088273431348"/>
          <c:h val="0.64242784354302696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2.5328770891023391E-2"/>
          <c:y val="4.3112493673542515E-2"/>
          <c:w val="0.95326270649430045"/>
          <c:h val="0.82936618153538422"/>
        </c:manualLayout>
      </c:layout>
      <c:bar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Лист3!$B$1:$F$1</c:f>
              <c:strCache>
                <c:ptCount val="5"/>
                <c:pt idx="0">
                  <c:v>Кол-во участий</c:v>
                </c:pt>
                <c:pt idx="1">
                  <c:v>Число участников  </c:v>
                </c:pt>
                <c:pt idx="2">
                  <c:v>Кол-во призеров</c:v>
                </c:pt>
                <c:pt idx="3">
                  <c:v>Кол-во победителей </c:v>
                </c:pt>
                <c:pt idx="4">
                  <c:v>Эффективность участия(%)</c:v>
                </c:pt>
              </c:strCache>
            </c:strRef>
          </c:cat>
          <c:val>
            <c:numRef>
              <c:f>Лист3!$B$2:$F$2</c:f>
              <c:numCache>
                <c:formatCode>General</c:formatCode>
                <c:ptCount val="5"/>
                <c:pt idx="0">
                  <c:v>215</c:v>
                </c:pt>
                <c:pt idx="1">
                  <c:v>55</c:v>
                </c:pt>
                <c:pt idx="2">
                  <c:v>39</c:v>
                </c:pt>
                <c:pt idx="3">
                  <c:v>39</c:v>
                </c:pt>
                <c:pt idx="4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Лист3!$B$1:$F$1</c:f>
              <c:strCache>
                <c:ptCount val="5"/>
                <c:pt idx="0">
                  <c:v>Кол-во участий</c:v>
                </c:pt>
                <c:pt idx="1">
                  <c:v>Число участников  </c:v>
                </c:pt>
                <c:pt idx="2">
                  <c:v>Кол-во призеров</c:v>
                </c:pt>
                <c:pt idx="3">
                  <c:v>Кол-во победителей </c:v>
                </c:pt>
                <c:pt idx="4">
                  <c:v>Эффективность участия(%)</c:v>
                </c:pt>
              </c:strCache>
            </c:strRef>
          </c:cat>
          <c:val>
            <c:numRef>
              <c:f>Лист3!$B$3:$F$3</c:f>
              <c:numCache>
                <c:formatCode>General</c:formatCode>
                <c:ptCount val="5"/>
                <c:pt idx="0">
                  <c:v>210</c:v>
                </c:pt>
                <c:pt idx="1">
                  <c:v>55</c:v>
                </c:pt>
                <c:pt idx="2">
                  <c:v>28</c:v>
                </c:pt>
                <c:pt idx="3">
                  <c:v>20</c:v>
                </c:pt>
                <c:pt idx="4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Лист3!$B$1:$F$1</c:f>
              <c:strCache>
                <c:ptCount val="5"/>
                <c:pt idx="0">
                  <c:v>Кол-во участий</c:v>
                </c:pt>
                <c:pt idx="1">
                  <c:v>Число участников  </c:v>
                </c:pt>
                <c:pt idx="2">
                  <c:v>Кол-во призеров</c:v>
                </c:pt>
                <c:pt idx="3">
                  <c:v>Кол-во победителей </c:v>
                </c:pt>
                <c:pt idx="4">
                  <c:v>Эффективность участия(%)</c:v>
                </c:pt>
              </c:strCache>
            </c:strRef>
          </c:cat>
          <c:val>
            <c:numRef>
              <c:f>Лист3!$B$4:$F$4</c:f>
              <c:numCache>
                <c:formatCode>General</c:formatCode>
                <c:ptCount val="5"/>
                <c:pt idx="0">
                  <c:v>173</c:v>
                </c:pt>
                <c:pt idx="1">
                  <c:v>42</c:v>
                </c:pt>
                <c:pt idx="2">
                  <c:v>74</c:v>
                </c:pt>
                <c:pt idx="3">
                  <c:v>38</c:v>
                </c:pt>
                <c:pt idx="4">
                  <c:v>90</c:v>
                </c:pt>
              </c:numCache>
            </c:numRef>
          </c:val>
        </c:ser>
        <c:dLbls/>
        <c:axId val="64174720"/>
        <c:axId val="71860608"/>
      </c:barChart>
      <c:catAx>
        <c:axId val="641747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71860608"/>
        <c:crosses val="autoZero"/>
        <c:auto val="1"/>
        <c:lblAlgn val="ctr"/>
        <c:lblOffset val="100"/>
      </c:catAx>
      <c:valAx>
        <c:axId val="71860608"/>
        <c:scaling>
          <c:orientation val="minMax"/>
        </c:scaling>
        <c:delete val="1"/>
        <c:axPos val="l"/>
        <c:numFmt formatCode="General" sourceLinked="1"/>
        <c:tickLblPos val="none"/>
        <c:crossAx val="64174720"/>
        <c:crosses val="autoZero"/>
        <c:crossBetween val="between"/>
      </c:valAx>
      <c:spPr>
        <a:gradFill>
          <a:gsLst>
            <a:gs pos="0">
              <a:schemeClr val="accent5">
                <a:lumMod val="20000"/>
                <a:lumOff val="8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86115808507239733"/>
          <c:y val="2.4013381229246084E-2"/>
          <c:w val="0.13653929939205534"/>
          <c:h val="0.19946394845017246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7030A0">
                  <a:alpha val="50000"/>
                </a:srgbClr>
              </a:solidFill>
            </c:spPr>
          </c:dPt>
          <c:dPt>
            <c:idx val="4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5"/>
            <c:spPr>
              <a:solidFill>
                <a:srgbClr val="00B0F0"/>
              </a:solidFill>
            </c:spPr>
          </c:dPt>
          <c:dLbls>
            <c:showVal val="1"/>
          </c:dLbls>
          <c:cat>
            <c:multiLvlStrRef>
              <c:f>Лист3!$B$1:$G$2</c:f>
              <c:multiLvlStrCache>
                <c:ptCount val="6"/>
                <c:lvl>
                  <c:pt idx="2">
                    <c:v>Прошли как предметники</c:v>
                  </c:pt>
                  <c:pt idx="3">
                    <c:v>Необходимо пройти как предметнику</c:v>
                  </c:pt>
                  <c:pt idx="4">
                    <c:v>Прошли для работы с детьми с ОВЗ</c:v>
                  </c:pt>
                  <c:pt idx="5">
                    <c:v>Необходимо пройти для работы с детьми с ОВЗ</c:v>
                  </c:pt>
                </c:lvl>
                <c:lvl>
                  <c:pt idx="0">
                    <c:v>Имеют высшую категорию</c:v>
                  </c:pt>
                  <c:pt idx="1">
                    <c:v>Имеют первую категорию</c:v>
                  </c:pt>
                  <c:pt idx="2">
                    <c:v>Курсовая подготовка</c:v>
                  </c:pt>
                </c:lvl>
              </c:multiLvlStrCache>
            </c:multiLvlStrRef>
          </c:cat>
          <c:val>
            <c:numRef>
              <c:f>Лист3!$B$3:$G$3</c:f>
              <c:numCache>
                <c:formatCode>0%</c:formatCode>
                <c:ptCount val="6"/>
                <c:pt idx="0">
                  <c:v>0.27</c:v>
                </c:pt>
                <c:pt idx="1">
                  <c:v>0.33</c:v>
                </c:pt>
                <c:pt idx="2">
                  <c:v>0.72</c:v>
                </c:pt>
                <c:pt idx="3">
                  <c:v>0.27</c:v>
                </c:pt>
                <c:pt idx="4">
                  <c:v>0.66</c:v>
                </c:pt>
                <c:pt idx="5">
                  <c:v>0.33</c:v>
                </c:pt>
              </c:numCache>
            </c:numRef>
          </c:val>
        </c:ser>
        <c:axId val="155054848"/>
        <c:axId val="155079808"/>
      </c:barChart>
      <c:catAx>
        <c:axId val="155054848"/>
        <c:scaling>
          <c:orientation val="minMax"/>
        </c:scaling>
        <c:axPos val="b"/>
        <c:tickLblPos val="nextTo"/>
        <c:crossAx val="155079808"/>
        <c:crosses val="autoZero"/>
        <c:auto val="1"/>
        <c:lblAlgn val="ctr"/>
        <c:lblOffset val="100"/>
      </c:catAx>
      <c:valAx>
        <c:axId val="155079808"/>
        <c:scaling>
          <c:orientation val="minMax"/>
        </c:scaling>
        <c:delete val="1"/>
        <c:axPos val="l"/>
        <c:numFmt formatCode="0%" sourceLinked="1"/>
        <c:tickLblPos val="none"/>
        <c:crossAx val="155054848"/>
        <c:crosses val="autoZero"/>
        <c:crossBetween val="between"/>
      </c:valAx>
      <c:spPr>
        <a:solidFill>
          <a:srgbClr val="8064A2">
            <a:lumMod val="20000"/>
            <a:lumOff val="80000"/>
          </a:srgbClr>
        </a:solidFill>
      </c:spPr>
    </c:plotArea>
    <c:plotVisOnly val="1"/>
  </c:chart>
  <c:txPr>
    <a:bodyPr/>
    <a:lstStyle/>
    <a:p>
      <a:pPr>
        <a:defRPr>
          <a:latin typeface="+mj-lt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D3040F-D74B-4518-81E1-087756F39295}" type="doc">
      <dgm:prSet loTypeId="urn:microsoft.com/office/officeart/2005/8/layout/hierarchy4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1284B51-C0CD-449E-9157-CA403672FEE0}">
      <dgm:prSet custT="1"/>
      <dgm:spPr/>
      <dgm:t>
        <a:bodyPr/>
        <a:lstStyle/>
        <a:p>
          <a:r>
            <a:rPr lang="ru-RU" sz="1200" b="1" dirty="0" smtClean="0">
              <a:latin typeface="+mj-lt"/>
            </a:rPr>
            <a:t> </a:t>
          </a:r>
          <a:r>
            <a:rPr lang="ru-RU" sz="1200" b="1" dirty="0" smtClean="0">
              <a:solidFill>
                <a:srgbClr val="002060"/>
              </a:solidFill>
              <a:latin typeface="+mj-lt"/>
            </a:rPr>
            <a:t>ЗАДАЧИ НА  2019-2020 УЧЕБНЫЙ ГОД</a:t>
          </a:r>
          <a:endParaRPr lang="ru-RU" sz="1200" b="1" dirty="0">
            <a:solidFill>
              <a:srgbClr val="002060"/>
            </a:solidFill>
            <a:latin typeface="+mj-lt"/>
          </a:endParaRPr>
        </a:p>
      </dgm:t>
    </dgm:pt>
    <dgm:pt modelId="{EBC3B341-B500-4E04-9EEF-20D981489F81}" type="parTrans" cxnId="{C0ABAC99-4575-44E8-8C7B-95022EDBF119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A527AC16-6C9C-44CD-897F-7544241AD0E8}" type="sibTrans" cxnId="{C0ABAC99-4575-44E8-8C7B-95022EDBF119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9B65C969-EC8A-4457-8224-8C5219CA5731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использовать возможности </a:t>
          </a:r>
          <a:r>
            <a:rPr lang="ru-RU" sz="1000" b="1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интернетресурсовв</a:t>
          </a:r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 подготовке учащихся к олимпиаде 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gm:t>
    </dgm:pt>
    <dgm:pt modelId="{3C8DD1EE-6AEF-4A6A-B0D3-C3A99D2D7C32}" type="parTrans" cxnId="{4BF9FF95-CCD7-4090-831A-F4E0BEFCB034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77EDE806-DB70-4084-9B0C-25EE9B37FBEB}" type="sibTrans" cxnId="{4BF9FF95-CCD7-4090-831A-F4E0BEFCB034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6A1AA6E6-DA37-4723-B52A-653B73AF7A93}">
      <dgm:prSet custT="1"/>
      <dgm:spPr/>
      <dgm:t>
        <a:bodyPr/>
        <a:lstStyle/>
        <a:p>
          <a:r>
            <a:rPr lang="ru-RU" sz="900" dirty="0" smtClean="0">
              <a:latin typeface="+mj-lt"/>
            </a:rPr>
            <a:t> </a:t>
          </a:r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организовать участие в дистанционных и заочных олимпиадах 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gm:t>
    </dgm:pt>
    <dgm:pt modelId="{2E7DA052-ABD6-4F07-B401-4A013F955225}" type="sibTrans" cxnId="{D1AEEC5C-2B08-4C6E-964B-9C9BB24E9349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09EB7AE6-AA80-4E11-9D99-52A0AAE83CF4}" type="parTrans" cxnId="{D1AEEC5C-2B08-4C6E-964B-9C9BB24E9349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6BD42342-4E76-4211-A81B-750E116B8FEC}">
      <dgm:prSet custT="1"/>
      <dgm:spPr/>
      <dgm:t>
        <a:bodyPr/>
        <a:lstStyle/>
        <a:p>
          <a:r>
            <a:rPr lang="ru-RU" sz="900" dirty="0" smtClean="0">
              <a:latin typeface="+mj-lt"/>
            </a:rPr>
            <a:t> </a:t>
          </a:r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обеспечить совместную работу  всех педагогов школы в рамках ведения индивидуального образовательного маршрута одаренного школьника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gm:t>
    </dgm:pt>
    <dgm:pt modelId="{209C9232-C31E-4BB5-969C-71A4755E4F01}" type="sibTrans" cxnId="{50D2DC42-52B3-4359-9B9F-C5D76ABE5F51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E98E1C8D-898B-4B93-B257-B18B16E41376}" type="parTrans" cxnId="{50D2DC42-52B3-4359-9B9F-C5D76ABE5F51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9F4E6824-2546-423F-8FCF-3F0C9AE84DE4}">
      <dgm:prSet custT="1"/>
      <dgm:spPr/>
      <dgm:t>
        <a:bodyPr/>
        <a:lstStyle/>
        <a:p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принимать участие муниципальные факультативные занятия для одаренных школьников</a:t>
          </a:r>
        </a:p>
      </dgm:t>
    </dgm:pt>
    <dgm:pt modelId="{9BC5DCA7-AFB8-4BFF-A5D3-2E3916495899}" type="sibTrans" cxnId="{1D56D904-BD48-4BEB-8091-DCA0CDD8C3B7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C6B4101E-748C-4D92-BE66-E20651DF7BF5}" type="parTrans" cxnId="{1D56D904-BD48-4BEB-8091-DCA0CDD8C3B7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E3597BFE-3F98-4DC8-94B9-2E1C31CA3120}">
      <dgm:prSet custT="1"/>
      <dgm:spPr/>
      <dgm:t>
        <a:bodyPr/>
        <a:lstStyle/>
        <a:p>
          <a:r>
            <a:rPr lang="ru-RU" sz="900" dirty="0" smtClean="0">
              <a:latin typeface="+mj-lt"/>
            </a:rPr>
            <a:t> </a:t>
          </a:r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вовлечь всех участников образовательного процесса на получение в олимпиадное движение 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gm:t>
    </dgm:pt>
    <dgm:pt modelId="{F2F43072-6825-40AB-9B34-44A84C96437F}" type="sibTrans" cxnId="{90651EAD-92C6-45C3-8FB8-FAF7772C4DDA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725E0192-EA51-49E1-87ED-39DFCF619245}" type="parTrans" cxnId="{90651EAD-92C6-45C3-8FB8-FAF7772C4DDA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6B24C8CB-1F6E-4582-9590-4D5C4639FCE9}">
      <dgm:prSet custT="1"/>
      <dgm:spPr/>
      <dgm:t>
        <a:bodyPr/>
        <a:lstStyle/>
        <a:p>
          <a:r>
            <a:rPr lang="ru-RU" sz="9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  </a:t>
          </a:r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включить в оценку деятельности педагогов школы показатель «Подготовка победителей и призеров регионального этапа  </a:t>
          </a:r>
          <a:r>
            <a:rPr lang="ru-RU" sz="1000" b="1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ВОШк</a:t>
          </a:r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  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gm:t>
    </dgm:pt>
    <dgm:pt modelId="{157EEFCC-3A08-4326-9FCD-14061C10B7A9}" type="sibTrans" cxnId="{6DA88D54-4D2F-4180-BE2D-E5ECDDD02E36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961111A2-AE43-4CCF-9EFD-9405A4C3AF4A}" type="parTrans" cxnId="{6DA88D54-4D2F-4180-BE2D-E5ECDDD02E36}">
      <dgm:prSet/>
      <dgm:spPr/>
      <dgm:t>
        <a:bodyPr/>
        <a:lstStyle/>
        <a:p>
          <a:endParaRPr lang="ru-RU">
            <a:solidFill>
              <a:srgbClr val="002060"/>
            </a:solidFill>
          </a:endParaRPr>
        </a:p>
      </dgm:t>
    </dgm:pt>
    <dgm:pt modelId="{9F457020-8807-4F5E-BC5E-190CCB920526}" type="pres">
      <dgm:prSet presAssocID="{45D3040F-D74B-4518-81E1-087756F3929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353CD0B-3E10-4C7C-8EC5-5788AE1A9606}" type="pres">
      <dgm:prSet presAssocID="{F1284B51-C0CD-449E-9157-CA403672FEE0}" presName="vertOne" presStyleCnt="0"/>
      <dgm:spPr/>
    </dgm:pt>
    <dgm:pt modelId="{736A6EFA-BAD3-4C3B-96B9-E833FC94651C}" type="pres">
      <dgm:prSet presAssocID="{F1284B51-C0CD-449E-9157-CA403672FEE0}" presName="txOne" presStyleLbl="node0" presStyleIdx="0" presStyleCnt="1" custScaleY="39744" custLinFactNeighborX="-96" custLinFactNeighborY="450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CC5C7DC-87C3-4013-9F45-EF211FFD1788}" type="pres">
      <dgm:prSet presAssocID="{F1284B51-C0CD-449E-9157-CA403672FEE0}" presName="parTransOne" presStyleCnt="0"/>
      <dgm:spPr/>
    </dgm:pt>
    <dgm:pt modelId="{18C73236-810C-451B-8CBB-E79A384CE1A0}" type="pres">
      <dgm:prSet presAssocID="{F1284B51-C0CD-449E-9157-CA403672FEE0}" presName="horzOne" presStyleCnt="0"/>
      <dgm:spPr/>
    </dgm:pt>
    <dgm:pt modelId="{1EAB1123-3F5F-4C38-BAE9-5E0D3A585216}" type="pres">
      <dgm:prSet presAssocID="{9B65C969-EC8A-4457-8224-8C5219CA5731}" presName="vertTwo" presStyleCnt="0"/>
      <dgm:spPr/>
    </dgm:pt>
    <dgm:pt modelId="{D8531C0E-5622-4637-AA6F-D4288E5114D7}" type="pres">
      <dgm:prSet presAssocID="{9B65C969-EC8A-4457-8224-8C5219CA5731}" presName="txTwo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9210BE-0328-4270-AB70-D2DEB669A4C6}" type="pres">
      <dgm:prSet presAssocID="{9B65C969-EC8A-4457-8224-8C5219CA5731}" presName="horzTwo" presStyleCnt="0"/>
      <dgm:spPr/>
    </dgm:pt>
    <dgm:pt modelId="{669F0A5D-4B7A-47F8-967C-C895A856C91B}" type="pres">
      <dgm:prSet presAssocID="{77EDE806-DB70-4084-9B0C-25EE9B37FBEB}" presName="sibSpaceTwo" presStyleCnt="0"/>
      <dgm:spPr/>
    </dgm:pt>
    <dgm:pt modelId="{FEAD10DC-84D1-4585-95F2-98AC05FED44C}" type="pres">
      <dgm:prSet presAssocID="{6A1AA6E6-DA37-4723-B52A-653B73AF7A93}" presName="vertTwo" presStyleCnt="0"/>
      <dgm:spPr/>
    </dgm:pt>
    <dgm:pt modelId="{B36C8855-ADA8-479E-BC68-1406E24D494A}" type="pres">
      <dgm:prSet presAssocID="{6A1AA6E6-DA37-4723-B52A-653B73AF7A93}" presName="txTwo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B8E331-9F9D-4B8D-B6CD-1C4BFB391969}" type="pres">
      <dgm:prSet presAssocID="{6A1AA6E6-DA37-4723-B52A-653B73AF7A93}" presName="horzTwo" presStyleCnt="0"/>
      <dgm:spPr/>
    </dgm:pt>
    <dgm:pt modelId="{C3B74414-B8B7-4FDE-A71F-BE8F77534C03}" type="pres">
      <dgm:prSet presAssocID="{2E7DA052-ABD6-4F07-B401-4A013F955225}" presName="sibSpaceTwo" presStyleCnt="0"/>
      <dgm:spPr/>
    </dgm:pt>
    <dgm:pt modelId="{FF57140A-78EC-42BA-AC80-078913217BF6}" type="pres">
      <dgm:prSet presAssocID="{E3597BFE-3F98-4DC8-94B9-2E1C31CA3120}" presName="vertTwo" presStyleCnt="0"/>
      <dgm:spPr/>
    </dgm:pt>
    <dgm:pt modelId="{848F6F07-08EE-4079-B453-AB1640980E0F}" type="pres">
      <dgm:prSet presAssocID="{E3597BFE-3F98-4DC8-94B9-2E1C31CA3120}" presName="txTwo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8E3D09-7EC4-43BA-B53B-74A8564615C1}" type="pres">
      <dgm:prSet presAssocID="{E3597BFE-3F98-4DC8-94B9-2E1C31CA3120}" presName="horzTwo" presStyleCnt="0"/>
      <dgm:spPr/>
    </dgm:pt>
    <dgm:pt modelId="{0E9D1CAA-86AE-4849-A9DC-ECC8CABFF0AB}" type="pres">
      <dgm:prSet presAssocID="{F2F43072-6825-40AB-9B34-44A84C96437F}" presName="sibSpaceTwo" presStyleCnt="0"/>
      <dgm:spPr/>
    </dgm:pt>
    <dgm:pt modelId="{26755742-6A89-40AA-8F51-D7CCF280EFF5}" type="pres">
      <dgm:prSet presAssocID="{9F4E6824-2546-423F-8FCF-3F0C9AE84DE4}" presName="vertTwo" presStyleCnt="0"/>
      <dgm:spPr/>
    </dgm:pt>
    <dgm:pt modelId="{0619514B-B1A2-4365-A9C8-38A344AC37F5}" type="pres">
      <dgm:prSet presAssocID="{9F4E6824-2546-423F-8FCF-3F0C9AE84DE4}" presName="txTwo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A9C44D-B233-400A-85C2-2E24DF73EC43}" type="pres">
      <dgm:prSet presAssocID="{9F4E6824-2546-423F-8FCF-3F0C9AE84DE4}" presName="horzTwo" presStyleCnt="0"/>
      <dgm:spPr/>
    </dgm:pt>
    <dgm:pt modelId="{7ACE1EA3-DAA1-44CD-A004-480BC7B90CE9}" type="pres">
      <dgm:prSet presAssocID="{9BC5DCA7-AFB8-4BFF-A5D3-2E3916495899}" presName="sibSpaceTwo" presStyleCnt="0"/>
      <dgm:spPr/>
    </dgm:pt>
    <dgm:pt modelId="{4998A02E-8A2F-4C93-9E06-6FF28FEE40C0}" type="pres">
      <dgm:prSet presAssocID="{6BD42342-4E76-4211-A81B-750E116B8FEC}" presName="vertTwo" presStyleCnt="0"/>
      <dgm:spPr/>
    </dgm:pt>
    <dgm:pt modelId="{9B7E98EA-6DED-4120-B310-CEF2DCB05478}" type="pres">
      <dgm:prSet presAssocID="{6BD42342-4E76-4211-A81B-750E116B8FEC}" presName="txTwo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BE4086-05CC-48B9-A79E-9C145A9F138B}" type="pres">
      <dgm:prSet presAssocID="{6BD42342-4E76-4211-A81B-750E116B8FEC}" presName="horzTwo" presStyleCnt="0"/>
      <dgm:spPr/>
    </dgm:pt>
    <dgm:pt modelId="{E237500F-1DDD-44E9-883E-F16C78053AD8}" type="pres">
      <dgm:prSet presAssocID="{209C9232-C31E-4BB5-969C-71A4755E4F01}" presName="sibSpaceTwo" presStyleCnt="0"/>
      <dgm:spPr/>
    </dgm:pt>
    <dgm:pt modelId="{E9FBC01D-C1AC-4BF9-982F-77448351591B}" type="pres">
      <dgm:prSet presAssocID="{6B24C8CB-1F6E-4582-9590-4D5C4639FCE9}" presName="vertTwo" presStyleCnt="0"/>
      <dgm:spPr/>
    </dgm:pt>
    <dgm:pt modelId="{9DF31287-2489-4D72-AD59-2EEED51A84C9}" type="pres">
      <dgm:prSet presAssocID="{6B24C8CB-1F6E-4582-9590-4D5C4639FCE9}" presName="txTwo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5C6DA6-5317-4DB6-A58B-43B8DAA08254}" type="pres">
      <dgm:prSet presAssocID="{6B24C8CB-1F6E-4582-9590-4D5C4639FCE9}" presName="horzTwo" presStyleCnt="0"/>
      <dgm:spPr/>
    </dgm:pt>
  </dgm:ptLst>
  <dgm:cxnLst>
    <dgm:cxn modelId="{90651EAD-92C6-45C3-8FB8-FAF7772C4DDA}" srcId="{F1284B51-C0CD-449E-9157-CA403672FEE0}" destId="{E3597BFE-3F98-4DC8-94B9-2E1C31CA3120}" srcOrd="2" destOrd="0" parTransId="{725E0192-EA51-49E1-87ED-39DFCF619245}" sibTransId="{F2F43072-6825-40AB-9B34-44A84C96437F}"/>
    <dgm:cxn modelId="{1D56D904-BD48-4BEB-8091-DCA0CDD8C3B7}" srcId="{F1284B51-C0CD-449E-9157-CA403672FEE0}" destId="{9F4E6824-2546-423F-8FCF-3F0C9AE84DE4}" srcOrd="3" destOrd="0" parTransId="{C6B4101E-748C-4D92-BE66-E20651DF7BF5}" sibTransId="{9BC5DCA7-AFB8-4BFF-A5D3-2E3916495899}"/>
    <dgm:cxn modelId="{9542B880-926D-4614-A8B8-D58CC8C5FDA5}" type="presOf" srcId="{6A1AA6E6-DA37-4723-B52A-653B73AF7A93}" destId="{B36C8855-ADA8-479E-BC68-1406E24D494A}" srcOrd="0" destOrd="0" presId="urn:microsoft.com/office/officeart/2005/8/layout/hierarchy4"/>
    <dgm:cxn modelId="{3C755639-14C0-4BAC-88CC-ADD8785916C5}" type="presOf" srcId="{6BD42342-4E76-4211-A81B-750E116B8FEC}" destId="{9B7E98EA-6DED-4120-B310-CEF2DCB05478}" srcOrd="0" destOrd="0" presId="urn:microsoft.com/office/officeart/2005/8/layout/hierarchy4"/>
    <dgm:cxn modelId="{FA53CFEA-E3E5-4073-996F-D23D8617A978}" type="presOf" srcId="{45D3040F-D74B-4518-81E1-087756F39295}" destId="{9F457020-8807-4F5E-BC5E-190CCB920526}" srcOrd="0" destOrd="0" presId="urn:microsoft.com/office/officeart/2005/8/layout/hierarchy4"/>
    <dgm:cxn modelId="{9F3BFAD9-B067-40B7-937A-A6FAB5F3F86C}" type="presOf" srcId="{9B65C969-EC8A-4457-8224-8C5219CA5731}" destId="{D8531C0E-5622-4637-AA6F-D4288E5114D7}" srcOrd="0" destOrd="0" presId="urn:microsoft.com/office/officeart/2005/8/layout/hierarchy4"/>
    <dgm:cxn modelId="{D4FC2241-152E-4039-BA33-69655491E136}" type="presOf" srcId="{F1284B51-C0CD-449E-9157-CA403672FEE0}" destId="{736A6EFA-BAD3-4C3B-96B9-E833FC94651C}" srcOrd="0" destOrd="0" presId="urn:microsoft.com/office/officeart/2005/8/layout/hierarchy4"/>
    <dgm:cxn modelId="{4BF9FF95-CCD7-4090-831A-F4E0BEFCB034}" srcId="{F1284B51-C0CD-449E-9157-CA403672FEE0}" destId="{9B65C969-EC8A-4457-8224-8C5219CA5731}" srcOrd="0" destOrd="0" parTransId="{3C8DD1EE-6AEF-4A6A-B0D3-C3A99D2D7C32}" sibTransId="{77EDE806-DB70-4084-9B0C-25EE9B37FBEB}"/>
    <dgm:cxn modelId="{E7740BC6-CD8C-4110-8330-AC51C940BFD9}" type="presOf" srcId="{9F4E6824-2546-423F-8FCF-3F0C9AE84DE4}" destId="{0619514B-B1A2-4365-A9C8-38A344AC37F5}" srcOrd="0" destOrd="0" presId="urn:microsoft.com/office/officeart/2005/8/layout/hierarchy4"/>
    <dgm:cxn modelId="{C0ABAC99-4575-44E8-8C7B-95022EDBF119}" srcId="{45D3040F-D74B-4518-81E1-087756F39295}" destId="{F1284B51-C0CD-449E-9157-CA403672FEE0}" srcOrd="0" destOrd="0" parTransId="{EBC3B341-B500-4E04-9EEF-20D981489F81}" sibTransId="{A527AC16-6C9C-44CD-897F-7544241AD0E8}"/>
    <dgm:cxn modelId="{50D2DC42-52B3-4359-9B9F-C5D76ABE5F51}" srcId="{F1284B51-C0CD-449E-9157-CA403672FEE0}" destId="{6BD42342-4E76-4211-A81B-750E116B8FEC}" srcOrd="4" destOrd="0" parTransId="{E98E1C8D-898B-4B93-B257-B18B16E41376}" sibTransId="{209C9232-C31E-4BB5-969C-71A4755E4F01}"/>
    <dgm:cxn modelId="{6DA88D54-4D2F-4180-BE2D-E5ECDDD02E36}" srcId="{F1284B51-C0CD-449E-9157-CA403672FEE0}" destId="{6B24C8CB-1F6E-4582-9590-4D5C4639FCE9}" srcOrd="5" destOrd="0" parTransId="{961111A2-AE43-4CCF-9EFD-9405A4C3AF4A}" sibTransId="{157EEFCC-3A08-4326-9FCD-14061C10B7A9}"/>
    <dgm:cxn modelId="{D1AEEC5C-2B08-4C6E-964B-9C9BB24E9349}" srcId="{F1284B51-C0CD-449E-9157-CA403672FEE0}" destId="{6A1AA6E6-DA37-4723-B52A-653B73AF7A93}" srcOrd="1" destOrd="0" parTransId="{09EB7AE6-AA80-4E11-9D99-52A0AAE83CF4}" sibTransId="{2E7DA052-ABD6-4F07-B401-4A013F955225}"/>
    <dgm:cxn modelId="{5B2815BC-8E07-4054-B0F4-C058BA67DFF0}" type="presOf" srcId="{E3597BFE-3F98-4DC8-94B9-2E1C31CA3120}" destId="{848F6F07-08EE-4079-B453-AB1640980E0F}" srcOrd="0" destOrd="0" presId="urn:microsoft.com/office/officeart/2005/8/layout/hierarchy4"/>
    <dgm:cxn modelId="{BD9C0CEE-F054-4CA5-AB63-D1712C124F96}" type="presOf" srcId="{6B24C8CB-1F6E-4582-9590-4D5C4639FCE9}" destId="{9DF31287-2489-4D72-AD59-2EEED51A84C9}" srcOrd="0" destOrd="0" presId="urn:microsoft.com/office/officeart/2005/8/layout/hierarchy4"/>
    <dgm:cxn modelId="{433A1127-C232-49B2-BDAE-75C77D673A49}" type="presParOf" srcId="{9F457020-8807-4F5E-BC5E-190CCB920526}" destId="{C353CD0B-3E10-4C7C-8EC5-5788AE1A9606}" srcOrd="0" destOrd="0" presId="urn:microsoft.com/office/officeart/2005/8/layout/hierarchy4"/>
    <dgm:cxn modelId="{A6B880DF-5B99-4F63-BA61-3E55857D3838}" type="presParOf" srcId="{C353CD0B-3E10-4C7C-8EC5-5788AE1A9606}" destId="{736A6EFA-BAD3-4C3B-96B9-E833FC94651C}" srcOrd="0" destOrd="0" presId="urn:microsoft.com/office/officeart/2005/8/layout/hierarchy4"/>
    <dgm:cxn modelId="{4B1C24A6-E783-4E29-837F-D1A95FA87A67}" type="presParOf" srcId="{C353CD0B-3E10-4C7C-8EC5-5788AE1A9606}" destId="{9CC5C7DC-87C3-4013-9F45-EF211FFD1788}" srcOrd="1" destOrd="0" presId="urn:microsoft.com/office/officeart/2005/8/layout/hierarchy4"/>
    <dgm:cxn modelId="{ADFBCF7B-2675-4C9F-9F7A-E35D5E8C1490}" type="presParOf" srcId="{C353CD0B-3E10-4C7C-8EC5-5788AE1A9606}" destId="{18C73236-810C-451B-8CBB-E79A384CE1A0}" srcOrd="2" destOrd="0" presId="urn:microsoft.com/office/officeart/2005/8/layout/hierarchy4"/>
    <dgm:cxn modelId="{A0D2F9E0-6CF5-40FA-9AF6-1D6114D5C274}" type="presParOf" srcId="{18C73236-810C-451B-8CBB-E79A384CE1A0}" destId="{1EAB1123-3F5F-4C38-BAE9-5E0D3A585216}" srcOrd="0" destOrd="0" presId="urn:microsoft.com/office/officeart/2005/8/layout/hierarchy4"/>
    <dgm:cxn modelId="{10788F52-6DBD-42D1-80E5-D5A8EEA53805}" type="presParOf" srcId="{1EAB1123-3F5F-4C38-BAE9-5E0D3A585216}" destId="{D8531C0E-5622-4637-AA6F-D4288E5114D7}" srcOrd="0" destOrd="0" presId="urn:microsoft.com/office/officeart/2005/8/layout/hierarchy4"/>
    <dgm:cxn modelId="{06756EC8-BAB4-413C-88B9-AB1BEB46DBA5}" type="presParOf" srcId="{1EAB1123-3F5F-4C38-BAE9-5E0D3A585216}" destId="{B79210BE-0328-4270-AB70-D2DEB669A4C6}" srcOrd="1" destOrd="0" presId="urn:microsoft.com/office/officeart/2005/8/layout/hierarchy4"/>
    <dgm:cxn modelId="{8355F885-411E-4858-8993-4ACAE6BB25D1}" type="presParOf" srcId="{18C73236-810C-451B-8CBB-E79A384CE1A0}" destId="{669F0A5D-4B7A-47F8-967C-C895A856C91B}" srcOrd="1" destOrd="0" presId="urn:microsoft.com/office/officeart/2005/8/layout/hierarchy4"/>
    <dgm:cxn modelId="{16589E76-EF36-4691-9B9C-F9998BBDCB60}" type="presParOf" srcId="{18C73236-810C-451B-8CBB-E79A384CE1A0}" destId="{FEAD10DC-84D1-4585-95F2-98AC05FED44C}" srcOrd="2" destOrd="0" presId="urn:microsoft.com/office/officeart/2005/8/layout/hierarchy4"/>
    <dgm:cxn modelId="{0D79E7AC-1DF7-4DD8-A201-91B90A368BF1}" type="presParOf" srcId="{FEAD10DC-84D1-4585-95F2-98AC05FED44C}" destId="{B36C8855-ADA8-479E-BC68-1406E24D494A}" srcOrd="0" destOrd="0" presId="urn:microsoft.com/office/officeart/2005/8/layout/hierarchy4"/>
    <dgm:cxn modelId="{99FB543C-32DA-4FC1-8C37-EB693C08ED90}" type="presParOf" srcId="{FEAD10DC-84D1-4585-95F2-98AC05FED44C}" destId="{24B8E331-9F9D-4B8D-B6CD-1C4BFB391969}" srcOrd="1" destOrd="0" presId="urn:microsoft.com/office/officeart/2005/8/layout/hierarchy4"/>
    <dgm:cxn modelId="{21A0395E-B26D-4D33-A3C6-D4E35F2B8D53}" type="presParOf" srcId="{18C73236-810C-451B-8CBB-E79A384CE1A0}" destId="{C3B74414-B8B7-4FDE-A71F-BE8F77534C03}" srcOrd="3" destOrd="0" presId="urn:microsoft.com/office/officeart/2005/8/layout/hierarchy4"/>
    <dgm:cxn modelId="{6E838799-D4F6-4EC1-BCC4-E04495902073}" type="presParOf" srcId="{18C73236-810C-451B-8CBB-E79A384CE1A0}" destId="{FF57140A-78EC-42BA-AC80-078913217BF6}" srcOrd="4" destOrd="0" presId="urn:microsoft.com/office/officeart/2005/8/layout/hierarchy4"/>
    <dgm:cxn modelId="{48D49736-2CA5-4C3D-981F-6147682C1903}" type="presParOf" srcId="{FF57140A-78EC-42BA-AC80-078913217BF6}" destId="{848F6F07-08EE-4079-B453-AB1640980E0F}" srcOrd="0" destOrd="0" presId="urn:microsoft.com/office/officeart/2005/8/layout/hierarchy4"/>
    <dgm:cxn modelId="{F5049615-E782-4D0F-90B3-0AAC1B5E6542}" type="presParOf" srcId="{FF57140A-78EC-42BA-AC80-078913217BF6}" destId="{EE8E3D09-7EC4-43BA-B53B-74A8564615C1}" srcOrd="1" destOrd="0" presId="urn:microsoft.com/office/officeart/2005/8/layout/hierarchy4"/>
    <dgm:cxn modelId="{360F9F54-B900-425F-B72A-D5B76C99DE21}" type="presParOf" srcId="{18C73236-810C-451B-8CBB-E79A384CE1A0}" destId="{0E9D1CAA-86AE-4849-A9DC-ECC8CABFF0AB}" srcOrd="5" destOrd="0" presId="urn:microsoft.com/office/officeart/2005/8/layout/hierarchy4"/>
    <dgm:cxn modelId="{C3B42A02-21DF-4B31-A5D9-2DBFBC509B54}" type="presParOf" srcId="{18C73236-810C-451B-8CBB-E79A384CE1A0}" destId="{26755742-6A89-40AA-8F51-D7CCF280EFF5}" srcOrd="6" destOrd="0" presId="urn:microsoft.com/office/officeart/2005/8/layout/hierarchy4"/>
    <dgm:cxn modelId="{DF2817B7-7144-4A70-BEA6-AD98AFEFFEA5}" type="presParOf" srcId="{26755742-6A89-40AA-8F51-D7CCF280EFF5}" destId="{0619514B-B1A2-4365-A9C8-38A344AC37F5}" srcOrd="0" destOrd="0" presId="urn:microsoft.com/office/officeart/2005/8/layout/hierarchy4"/>
    <dgm:cxn modelId="{FD93F14F-BC9F-4B8A-B054-A81A6A67ED6F}" type="presParOf" srcId="{26755742-6A89-40AA-8F51-D7CCF280EFF5}" destId="{71A9C44D-B233-400A-85C2-2E24DF73EC43}" srcOrd="1" destOrd="0" presId="urn:microsoft.com/office/officeart/2005/8/layout/hierarchy4"/>
    <dgm:cxn modelId="{929C4F15-58A7-4A60-82C0-3D4442D34AB0}" type="presParOf" srcId="{18C73236-810C-451B-8CBB-E79A384CE1A0}" destId="{7ACE1EA3-DAA1-44CD-A004-480BC7B90CE9}" srcOrd="7" destOrd="0" presId="urn:microsoft.com/office/officeart/2005/8/layout/hierarchy4"/>
    <dgm:cxn modelId="{8562A994-9CD8-4A52-9DD2-7D24540D43C7}" type="presParOf" srcId="{18C73236-810C-451B-8CBB-E79A384CE1A0}" destId="{4998A02E-8A2F-4C93-9E06-6FF28FEE40C0}" srcOrd="8" destOrd="0" presId="urn:microsoft.com/office/officeart/2005/8/layout/hierarchy4"/>
    <dgm:cxn modelId="{DDA3A942-7EE6-4ABA-AB58-219D5FDFB069}" type="presParOf" srcId="{4998A02E-8A2F-4C93-9E06-6FF28FEE40C0}" destId="{9B7E98EA-6DED-4120-B310-CEF2DCB05478}" srcOrd="0" destOrd="0" presId="urn:microsoft.com/office/officeart/2005/8/layout/hierarchy4"/>
    <dgm:cxn modelId="{A13C2EBC-CB5C-4181-9AE7-96EEF0C5DB77}" type="presParOf" srcId="{4998A02E-8A2F-4C93-9E06-6FF28FEE40C0}" destId="{A9BE4086-05CC-48B9-A79E-9C145A9F138B}" srcOrd="1" destOrd="0" presId="urn:microsoft.com/office/officeart/2005/8/layout/hierarchy4"/>
    <dgm:cxn modelId="{7CD23238-D971-4B74-A8D3-24F1B7343910}" type="presParOf" srcId="{18C73236-810C-451B-8CBB-E79A384CE1A0}" destId="{E237500F-1DDD-44E9-883E-F16C78053AD8}" srcOrd="9" destOrd="0" presId="urn:microsoft.com/office/officeart/2005/8/layout/hierarchy4"/>
    <dgm:cxn modelId="{7A22C7BB-B6B8-44BC-9312-DBC22178054C}" type="presParOf" srcId="{18C73236-810C-451B-8CBB-E79A384CE1A0}" destId="{E9FBC01D-C1AC-4BF9-982F-77448351591B}" srcOrd="10" destOrd="0" presId="urn:microsoft.com/office/officeart/2005/8/layout/hierarchy4"/>
    <dgm:cxn modelId="{0E449FFB-924F-4313-9B1C-A5838F1B8F25}" type="presParOf" srcId="{E9FBC01D-C1AC-4BF9-982F-77448351591B}" destId="{9DF31287-2489-4D72-AD59-2EEED51A84C9}" srcOrd="0" destOrd="0" presId="urn:microsoft.com/office/officeart/2005/8/layout/hierarchy4"/>
    <dgm:cxn modelId="{32D10BF2-6EC9-4F05-9BBB-789DEDDF62E9}" type="presParOf" srcId="{E9FBC01D-C1AC-4BF9-982F-77448351591B}" destId="{DB5C6DA6-5317-4DB6-A58B-43B8DAA08254}" srcOrd="1" destOrd="0" presId="urn:microsoft.com/office/officeart/2005/8/layout/hierarchy4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36A6EFA-BAD3-4C3B-96B9-E833FC94651C}">
      <dsp:nvSpPr>
        <dsp:cNvPr id="0" name=""/>
        <dsp:cNvSpPr/>
      </dsp:nvSpPr>
      <dsp:spPr>
        <a:xfrm>
          <a:off x="0" y="106247"/>
          <a:ext cx="6300408" cy="8129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latin typeface="+mj-lt"/>
            </a:rPr>
            <a:t> </a:t>
          </a:r>
          <a:r>
            <a:rPr lang="ru-RU" sz="1200" b="1" kern="1200" dirty="0" smtClean="0">
              <a:solidFill>
                <a:srgbClr val="002060"/>
              </a:solidFill>
              <a:latin typeface="+mj-lt"/>
            </a:rPr>
            <a:t>ЗАДАЧИ НА  2019-2020 УЧЕБНЫЙ ГОД</a:t>
          </a:r>
          <a:endParaRPr lang="ru-RU" sz="1200" b="1" kern="1200" dirty="0">
            <a:solidFill>
              <a:srgbClr val="002060"/>
            </a:solidFill>
            <a:latin typeface="+mj-lt"/>
          </a:endParaRPr>
        </a:p>
      </dsp:txBody>
      <dsp:txXfrm>
        <a:off x="0" y="106247"/>
        <a:ext cx="6300408" cy="812974"/>
      </dsp:txXfrm>
    </dsp:sp>
    <dsp:sp modelId="{D8531C0E-5622-4637-AA6F-D4288E5114D7}">
      <dsp:nvSpPr>
        <dsp:cNvPr id="0" name=""/>
        <dsp:cNvSpPr/>
      </dsp:nvSpPr>
      <dsp:spPr>
        <a:xfrm>
          <a:off x="30" y="1047343"/>
          <a:ext cx="981372" cy="20455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использовать возможности </a:t>
          </a:r>
          <a:r>
            <a:rPr lang="ru-RU" sz="1000" b="1" kern="1200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интернетресурсовв</a:t>
          </a: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 подготовке учащихся к олимпиаде </a:t>
          </a:r>
          <a:endParaRPr lang="ru-RU" sz="10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sp:txBody>
      <dsp:txXfrm>
        <a:off x="30" y="1047343"/>
        <a:ext cx="981372" cy="2045528"/>
      </dsp:txXfrm>
    </dsp:sp>
    <dsp:sp modelId="{B36C8855-ADA8-479E-BC68-1406E24D494A}">
      <dsp:nvSpPr>
        <dsp:cNvPr id="0" name=""/>
        <dsp:cNvSpPr/>
      </dsp:nvSpPr>
      <dsp:spPr>
        <a:xfrm>
          <a:off x="1063838" y="1047343"/>
          <a:ext cx="981372" cy="20455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>
              <a:latin typeface="+mj-lt"/>
            </a:rPr>
            <a:t> </a:t>
          </a: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организовать участие в дистанционных и заочных олимпиадах </a:t>
          </a:r>
          <a:endParaRPr lang="ru-RU" sz="10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sp:txBody>
      <dsp:txXfrm>
        <a:off x="1063838" y="1047343"/>
        <a:ext cx="981372" cy="2045528"/>
      </dsp:txXfrm>
    </dsp:sp>
    <dsp:sp modelId="{848F6F07-08EE-4079-B453-AB1640980E0F}">
      <dsp:nvSpPr>
        <dsp:cNvPr id="0" name=""/>
        <dsp:cNvSpPr/>
      </dsp:nvSpPr>
      <dsp:spPr>
        <a:xfrm>
          <a:off x="2127645" y="1047343"/>
          <a:ext cx="981372" cy="20455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>
              <a:latin typeface="+mj-lt"/>
            </a:rPr>
            <a:t> </a:t>
          </a: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вовлечь всех участников образовательного процесса на получение в олимпиадное движение </a:t>
          </a:r>
          <a:endParaRPr lang="ru-RU" sz="10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sp:txBody>
      <dsp:txXfrm>
        <a:off x="2127645" y="1047343"/>
        <a:ext cx="981372" cy="2045528"/>
      </dsp:txXfrm>
    </dsp:sp>
    <dsp:sp modelId="{0619514B-B1A2-4365-A9C8-38A344AC37F5}">
      <dsp:nvSpPr>
        <dsp:cNvPr id="0" name=""/>
        <dsp:cNvSpPr/>
      </dsp:nvSpPr>
      <dsp:spPr>
        <a:xfrm>
          <a:off x="3191452" y="1047343"/>
          <a:ext cx="981372" cy="20455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принимать участие муниципальные факультативные занятия для одаренных школьников</a:t>
          </a:r>
        </a:p>
      </dsp:txBody>
      <dsp:txXfrm>
        <a:off x="3191452" y="1047343"/>
        <a:ext cx="981372" cy="2045528"/>
      </dsp:txXfrm>
    </dsp:sp>
    <dsp:sp modelId="{9B7E98EA-6DED-4120-B310-CEF2DCB05478}">
      <dsp:nvSpPr>
        <dsp:cNvPr id="0" name=""/>
        <dsp:cNvSpPr/>
      </dsp:nvSpPr>
      <dsp:spPr>
        <a:xfrm>
          <a:off x="4255259" y="1047343"/>
          <a:ext cx="981372" cy="20455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>
              <a:latin typeface="+mj-lt"/>
            </a:rPr>
            <a:t> </a:t>
          </a: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обеспечить совместную работу  всех педагогов школы в рамках ведения индивидуального образовательного маршрута одаренного школьника</a:t>
          </a:r>
          <a:endParaRPr lang="ru-RU" sz="10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sp:txBody>
      <dsp:txXfrm>
        <a:off x="4255259" y="1047343"/>
        <a:ext cx="981372" cy="2045528"/>
      </dsp:txXfrm>
    </dsp:sp>
    <dsp:sp modelId="{9DF31287-2489-4D72-AD59-2EEED51A84C9}">
      <dsp:nvSpPr>
        <dsp:cNvPr id="0" name=""/>
        <dsp:cNvSpPr/>
      </dsp:nvSpPr>
      <dsp:spPr>
        <a:xfrm>
          <a:off x="5319067" y="1047343"/>
          <a:ext cx="981372" cy="20455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  </a:t>
          </a: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включить в оценку деятельности педагогов школы показатель «Подготовка победителей и призеров регионального этапа  </a:t>
          </a:r>
          <a:r>
            <a:rPr lang="ru-RU" sz="1000" b="1" kern="1200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ВОШк</a:t>
          </a:r>
          <a:r>
            <a:rPr lang="ru-RU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+mj-lt"/>
            </a:rPr>
            <a:t>  </a:t>
          </a:r>
          <a:endParaRPr lang="ru-RU" sz="10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+mj-lt"/>
          </a:endParaRPr>
        </a:p>
      </dsp:txBody>
      <dsp:txXfrm>
        <a:off x="5319067" y="1047343"/>
        <a:ext cx="981372" cy="20455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EA01F-80E5-4660-9679-59D115AB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17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2019-11-29T14:23:00Z</dcterms:created>
  <dcterms:modified xsi:type="dcterms:W3CDTF">2019-12-02T09:23:00Z</dcterms:modified>
</cp:coreProperties>
</file>